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3555F444" w:rsidR="004140C3" w:rsidRPr="006F3E23" w:rsidRDefault="00B44461">
      <w:pPr>
        <w:spacing w:after="0" w:line="240" w:lineRule="auto"/>
        <w:jc w:val="both"/>
        <w:rPr>
          <w:rFonts w:ascii="Arial" w:eastAsia="Arial" w:hAnsi="Arial" w:cs="Arial"/>
          <w:b/>
          <w:color w:val="000000" w:themeColor="text1"/>
          <w:sz w:val="24"/>
          <w:szCs w:val="24"/>
        </w:rPr>
      </w:pPr>
      <w:bookmarkStart w:id="0" w:name="gjdgxs" w:colFirst="0" w:colLast="0"/>
      <w:bookmarkEnd w:id="0"/>
      <w:r w:rsidRPr="006F3E23">
        <w:rPr>
          <w:rFonts w:ascii="Arial" w:eastAsia="Arial" w:hAnsi="Arial" w:cs="Arial"/>
          <w:b/>
          <w:color w:val="000000" w:themeColor="text1"/>
          <w:sz w:val="24"/>
          <w:szCs w:val="24"/>
        </w:rPr>
        <w:t xml:space="preserve">H. CONGRESO DEL ESTADO DE YUCATAN </w:t>
      </w:r>
    </w:p>
    <w:p w14:paraId="12C7C6AE" w14:textId="77777777" w:rsidR="00B72E17" w:rsidRPr="006F3E23" w:rsidRDefault="00B72E17">
      <w:pPr>
        <w:spacing w:after="0" w:line="240" w:lineRule="auto"/>
        <w:jc w:val="both"/>
        <w:rPr>
          <w:rFonts w:ascii="Arial" w:eastAsia="Arial" w:hAnsi="Arial" w:cs="Arial"/>
          <w:b/>
          <w:color w:val="000000" w:themeColor="text1"/>
          <w:sz w:val="24"/>
          <w:szCs w:val="24"/>
        </w:rPr>
      </w:pPr>
    </w:p>
    <w:p w14:paraId="00000003" w14:textId="285F5F59" w:rsidR="004140C3" w:rsidRPr="006F3E23" w:rsidRDefault="00A67F4D">
      <w:pPr>
        <w:spacing w:after="0" w:line="240" w:lineRule="auto"/>
        <w:jc w:val="both"/>
        <w:rPr>
          <w:rFonts w:ascii="Arial" w:eastAsia="Arial" w:hAnsi="Arial" w:cs="Arial"/>
          <w:b/>
          <w:color w:val="000000" w:themeColor="text1"/>
          <w:sz w:val="24"/>
          <w:szCs w:val="24"/>
        </w:rPr>
      </w:pPr>
      <w:r w:rsidRPr="006F3E23">
        <w:rPr>
          <w:rFonts w:ascii="Arial" w:eastAsia="Arial" w:hAnsi="Arial" w:cs="Arial"/>
          <w:b/>
          <w:color w:val="000000" w:themeColor="text1"/>
          <w:sz w:val="24"/>
          <w:szCs w:val="24"/>
        </w:rPr>
        <w:t>P R E S E N T E</w:t>
      </w:r>
    </w:p>
    <w:p w14:paraId="00000004" w14:textId="77777777" w:rsidR="004140C3" w:rsidRPr="006F3E23" w:rsidRDefault="004140C3">
      <w:pPr>
        <w:spacing w:after="0" w:line="240" w:lineRule="auto"/>
        <w:jc w:val="both"/>
        <w:rPr>
          <w:rFonts w:ascii="Arial" w:eastAsia="Arial" w:hAnsi="Arial" w:cs="Arial"/>
          <w:color w:val="000000" w:themeColor="text1"/>
          <w:sz w:val="24"/>
          <w:szCs w:val="24"/>
        </w:rPr>
      </w:pPr>
    </w:p>
    <w:p w14:paraId="00000005" w14:textId="77777777" w:rsidR="004140C3" w:rsidRPr="006F3E23" w:rsidRDefault="004140C3">
      <w:pPr>
        <w:spacing w:after="0" w:line="240" w:lineRule="auto"/>
        <w:ind w:firstLine="709"/>
        <w:jc w:val="both"/>
        <w:rPr>
          <w:rFonts w:ascii="Arial" w:eastAsia="Arial" w:hAnsi="Arial" w:cs="Arial"/>
          <w:color w:val="000000" w:themeColor="text1"/>
          <w:sz w:val="24"/>
          <w:szCs w:val="24"/>
        </w:rPr>
      </w:pPr>
    </w:p>
    <w:p w14:paraId="00000006" w14:textId="3415F7A3" w:rsidR="004140C3" w:rsidRPr="006F3E23" w:rsidRDefault="00B44461" w:rsidP="00B72E17">
      <w:pPr>
        <w:spacing w:after="0"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Los suscritos Diputados Gaspar Armando Quintal Parra, Karla Reyna Franco Blanco y Fabiola L</w:t>
      </w:r>
      <w:r w:rsidR="00B72E17" w:rsidRPr="006F3E23">
        <w:rPr>
          <w:rFonts w:ascii="Arial" w:eastAsia="Arial" w:hAnsi="Arial" w:cs="Arial"/>
          <w:color w:val="000000" w:themeColor="text1"/>
          <w:sz w:val="24"/>
          <w:szCs w:val="24"/>
        </w:rPr>
        <w:t>oeza Novelo, integrantes de la Fracción L</w:t>
      </w:r>
      <w:r w:rsidRPr="006F3E23">
        <w:rPr>
          <w:rFonts w:ascii="Arial" w:eastAsia="Arial" w:hAnsi="Arial" w:cs="Arial"/>
          <w:color w:val="000000" w:themeColor="text1"/>
          <w:sz w:val="24"/>
          <w:szCs w:val="24"/>
        </w:rPr>
        <w:t>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iniciativa con proyecto de Decreto para reconocer el derecho humano a la ciudad</w:t>
      </w:r>
      <w:r w:rsidR="00646DA2" w:rsidRPr="006F3E23">
        <w:rPr>
          <w:rFonts w:ascii="Arial" w:eastAsia="Arial" w:hAnsi="Arial" w:cs="Arial"/>
          <w:color w:val="000000" w:themeColor="text1"/>
          <w:sz w:val="24"/>
          <w:szCs w:val="24"/>
        </w:rPr>
        <w:t xml:space="preserve"> en la Constitución Política del Estado de Yucatán</w:t>
      </w:r>
      <w:r w:rsidRPr="006F3E23">
        <w:rPr>
          <w:rFonts w:ascii="Arial" w:eastAsia="Arial" w:hAnsi="Arial" w:cs="Arial"/>
          <w:color w:val="000000" w:themeColor="text1"/>
          <w:sz w:val="24"/>
          <w:szCs w:val="24"/>
        </w:rPr>
        <w:t>; en virtud de la siguiente:</w:t>
      </w:r>
    </w:p>
    <w:p w14:paraId="00000007" w14:textId="77777777" w:rsidR="004140C3" w:rsidRPr="006F3E23" w:rsidRDefault="004140C3" w:rsidP="00B72E17">
      <w:pPr>
        <w:spacing w:after="0" w:line="360" w:lineRule="auto"/>
        <w:jc w:val="both"/>
        <w:rPr>
          <w:rFonts w:ascii="Arial" w:eastAsia="Arial" w:hAnsi="Arial" w:cs="Arial"/>
          <w:color w:val="000000" w:themeColor="text1"/>
          <w:sz w:val="24"/>
          <w:szCs w:val="24"/>
        </w:rPr>
      </w:pPr>
    </w:p>
    <w:p w14:paraId="00000008" w14:textId="77777777" w:rsidR="004140C3" w:rsidRPr="006F3E23" w:rsidRDefault="004140C3" w:rsidP="00B72E17">
      <w:pPr>
        <w:spacing w:after="0" w:line="360" w:lineRule="auto"/>
        <w:jc w:val="center"/>
        <w:rPr>
          <w:rFonts w:ascii="Arial" w:eastAsia="Arial" w:hAnsi="Arial" w:cs="Arial"/>
          <w:color w:val="000000" w:themeColor="text1"/>
          <w:sz w:val="24"/>
          <w:szCs w:val="24"/>
        </w:rPr>
      </w:pPr>
    </w:p>
    <w:p w14:paraId="0000000A" w14:textId="49C9FEE8" w:rsidR="004140C3" w:rsidRPr="006F3E23" w:rsidRDefault="00B44461" w:rsidP="00B72E17">
      <w:pPr>
        <w:spacing w:after="0" w:line="360" w:lineRule="auto"/>
        <w:jc w:val="center"/>
        <w:rPr>
          <w:rFonts w:ascii="Arial" w:eastAsia="Arial" w:hAnsi="Arial" w:cs="Arial"/>
          <w:b/>
          <w:color w:val="000000" w:themeColor="text1"/>
          <w:sz w:val="28"/>
          <w:szCs w:val="24"/>
        </w:rPr>
      </w:pPr>
      <w:r w:rsidRPr="006F3E23">
        <w:rPr>
          <w:rFonts w:ascii="Arial" w:eastAsia="Arial" w:hAnsi="Arial" w:cs="Arial"/>
          <w:b/>
          <w:color w:val="000000" w:themeColor="text1"/>
          <w:sz w:val="28"/>
          <w:szCs w:val="24"/>
        </w:rPr>
        <w:t>EXPOSICIÓN DE MOTIVOS</w:t>
      </w:r>
    </w:p>
    <w:p w14:paraId="0000000B" w14:textId="77777777" w:rsidR="004140C3" w:rsidRPr="006F3E23" w:rsidRDefault="004140C3" w:rsidP="00B72E17">
      <w:pPr>
        <w:spacing w:after="0" w:line="360" w:lineRule="auto"/>
        <w:jc w:val="both"/>
        <w:rPr>
          <w:rFonts w:ascii="Arial" w:eastAsia="Arial" w:hAnsi="Arial" w:cs="Arial"/>
          <w:b/>
          <w:color w:val="000000" w:themeColor="text1"/>
          <w:sz w:val="24"/>
          <w:szCs w:val="24"/>
        </w:rPr>
      </w:pPr>
    </w:p>
    <w:p w14:paraId="0000000C" w14:textId="713A62C7" w:rsidR="004140C3" w:rsidRPr="006F3E23" w:rsidRDefault="00B44461" w:rsidP="00B72E17">
      <w:pPr>
        <w:spacing w:line="360" w:lineRule="auto"/>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highlight w:val="white"/>
        </w:rPr>
        <w:tab/>
        <w:t>Las ciuda</w:t>
      </w:r>
      <w:r w:rsidR="007B686F" w:rsidRPr="006F3E23">
        <w:rPr>
          <w:rFonts w:ascii="Arial" w:eastAsia="Arial" w:hAnsi="Arial" w:cs="Arial"/>
          <w:color w:val="000000" w:themeColor="text1"/>
          <w:sz w:val="24"/>
          <w:szCs w:val="24"/>
          <w:highlight w:val="white"/>
        </w:rPr>
        <w:t>des se conforman por habitantes</w:t>
      </w:r>
      <w:r w:rsidRPr="006F3E23">
        <w:rPr>
          <w:rFonts w:ascii="Arial" w:eastAsia="Arial" w:hAnsi="Arial" w:cs="Arial"/>
          <w:color w:val="000000" w:themeColor="text1"/>
          <w:sz w:val="24"/>
          <w:szCs w:val="24"/>
          <w:highlight w:val="white"/>
        </w:rPr>
        <w:t xml:space="preserve"> como la sustancia que brinda impulso al desarrollo de una región donde conviven diferentes actores sociales</w:t>
      </w:r>
      <w:r w:rsidR="00C30DC3" w:rsidRPr="006F3E23">
        <w:rPr>
          <w:rFonts w:ascii="Arial" w:eastAsia="Arial" w:hAnsi="Arial" w:cs="Arial"/>
          <w:color w:val="000000" w:themeColor="text1"/>
          <w:sz w:val="24"/>
          <w:szCs w:val="24"/>
          <w:highlight w:val="white"/>
        </w:rPr>
        <w:t>,</w:t>
      </w:r>
      <w:r w:rsidRPr="006F3E23">
        <w:rPr>
          <w:rFonts w:ascii="Arial" w:eastAsia="Arial" w:hAnsi="Arial" w:cs="Arial"/>
          <w:color w:val="000000" w:themeColor="text1"/>
          <w:sz w:val="24"/>
          <w:szCs w:val="24"/>
          <w:highlight w:val="white"/>
        </w:rPr>
        <w:t xml:space="preserve"> y son precisamente </w:t>
      </w:r>
      <w:r w:rsidRPr="006F3E23">
        <w:rPr>
          <w:rFonts w:ascii="Arial" w:eastAsia="Arial" w:hAnsi="Arial" w:cs="Arial"/>
          <w:color w:val="000000" w:themeColor="text1"/>
          <w:sz w:val="24"/>
          <w:szCs w:val="24"/>
        </w:rPr>
        <w:t>los habitantes quienes definen con acciones presentes, las condiciones de vida de las generaciones futuras.</w:t>
      </w:r>
    </w:p>
    <w:p w14:paraId="0000000D" w14:textId="0414E41D" w:rsidR="004140C3" w:rsidRPr="006F3E23" w:rsidRDefault="00B44461" w:rsidP="00B72E17">
      <w:pPr>
        <w:spacing w:line="360" w:lineRule="auto"/>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ab/>
        <w:t>La Fracción Legislativa del Partido</w:t>
      </w:r>
      <w:r w:rsidR="00776B41" w:rsidRPr="006F3E23">
        <w:rPr>
          <w:rFonts w:ascii="Arial" w:eastAsia="Arial" w:hAnsi="Arial" w:cs="Arial"/>
          <w:color w:val="000000" w:themeColor="text1"/>
          <w:sz w:val="24"/>
          <w:szCs w:val="24"/>
        </w:rPr>
        <w:t xml:space="preserve"> </w:t>
      </w:r>
      <w:r w:rsidRPr="006F3E23">
        <w:rPr>
          <w:rFonts w:ascii="Arial" w:eastAsia="Arial" w:hAnsi="Arial" w:cs="Arial"/>
          <w:color w:val="000000" w:themeColor="text1"/>
          <w:sz w:val="24"/>
          <w:szCs w:val="24"/>
        </w:rPr>
        <w:t>Revolucionario Institucional considera imprescindible plan</w:t>
      </w:r>
      <w:r w:rsidR="00C30DC3" w:rsidRPr="006F3E23">
        <w:rPr>
          <w:rFonts w:ascii="Arial" w:eastAsia="Arial" w:hAnsi="Arial" w:cs="Arial"/>
          <w:color w:val="000000" w:themeColor="text1"/>
          <w:sz w:val="24"/>
          <w:szCs w:val="24"/>
        </w:rPr>
        <w:t>t</w:t>
      </w:r>
      <w:r w:rsidR="00BC73B8" w:rsidRPr="006F3E23">
        <w:rPr>
          <w:rFonts w:ascii="Arial" w:eastAsia="Arial" w:hAnsi="Arial" w:cs="Arial"/>
          <w:color w:val="000000" w:themeColor="text1"/>
          <w:sz w:val="24"/>
          <w:szCs w:val="24"/>
        </w:rPr>
        <w:t xml:space="preserve">ear el paradigma del </w:t>
      </w:r>
      <w:r w:rsidR="00BC73B8" w:rsidRPr="006F3E23">
        <w:rPr>
          <w:rFonts w:ascii="Arial" w:eastAsia="Arial" w:hAnsi="Arial" w:cs="Arial"/>
          <w:i/>
          <w:color w:val="000000" w:themeColor="text1"/>
          <w:sz w:val="24"/>
          <w:szCs w:val="24"/>
        </w:rPr>
        <w:t xml:space="preserve">derecho a la </w:t>
      </w:r>
      <w:r w:rsidRPr="006F3E23">
        <w:rPr>
          <w:rFonts w:ascii="Arial" w:eastAsia="Arial" w:hAnsi="Arial" w:cs="Arial"/>
          <w:i/>
          <w:color w:val="000000" w:themeColor="text1"/>
          <w:sz w:val="24"/>
          <w:szCs w:val="24"/>
        </w:rPr>
        <w:t>ciudad</w:t>
      </w:r>
      <w:r w:rsidRPr="006F3E23">
        <w:rPr>
          <w:rFonts w:ascii="Arial" w:eastAsia="Arial" w:hAnsi="Arial" w:cs="Arial"/>
          <w:color w:val="000000" w:themeColor="text1"/>
          <w:sz w:val="24"/>
          <w:szCs w:val="24"/>
        </w:rPr>
        <w:t xml:space="preserve"> que permita potencializar los recursos humanos y naturales en forma sostenible y sustentable; que provea de un entorno debidamente planificado, ordenado y con espacios accesibles y seguros para que </w:t>
      </w:r>
      <w:r w:rsidR="00B72E17" w:rsidRPr="006F3E23">
        <w:rPr>
          <w:rFonts w:ascii="Arial" w:eastAsia="Arial" w:hAnsi="Arial" w:cs="Arial"/>
          <w:color w:val="000000" w:themeColor="text1"/>
          <w:sz w:val="24"/>
          <w:szCs w:val="24"/>
        </w:rPr>
        <w:t xml:space="preserve">todas y </w:t>
      </w:r>
      <w:r w:rsidRPr="006F3E23">
        <w:rPr>
          <w:rFonts w:ascii="Arial" w:eastAsia="Arial" w:hAnsi="Arial" w:cs="Arial"/>
          <w:color w:val="000000" w:themeColor="text1"/>
          <w:sz w:val="24"/>
          <w:szCs w:val="24"/>
        </w:rPr>
        <w:t>todos los habitantes alcancen altos niveles de bienestar, armonía y paz social; dentro una gestión democrática y un sistema de gobernanza que anteponga el interés común</w:t>
      </w:r>
      <w:r w:rsidR="002B3371" w:rsidRPr="006F3E23">
        <w:rPr>
          <w:rFonts w:ascii="Arial" w:eastAsia="Arial" w:hAnsi="Arial" w:cs="Arial"/>
          <w:color w:val="000000" w:themeColor="text1"/>
          <w:sz w:val="24"/>
          <w:szCs w:val="24"/>
        </w:rPr>
        <w:t>.</w:t>
      </w:r>
    </w:p>
    <w:p w14:paraId="654F5186" w14:textId="3B044F46" w:rsidR="00C30DC3" w:rsidRPr="006F3E23" w:rsidRDefault="00C30DC3" w:rsidP="00B72E17">
      <w:pPr>
        <w:spacing w:line="360" w:lineRule="auto"/>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lastRenderedPageBreak/>
        <w:tab/>
        <w:t>De esta manera, en un trabajo colaborativo, de análisis y discusión con quienes integran la Asociación Mexicana de Profesionales Inmobiliarios A.C de Mérida</w:t>
      </w:r>
      <w:r w:rsidR="003E55D0" w:rsidRPr="006F3E23">
        <w:rPr>
          <w:rFonts w:ascii="Arial" w:eastAsia="Arial" w:hAnsi="Arial" w:cs="Arial"/>
          <w:color w:val="000000" w:themeColor="text1"/>
          <w:sz w:val="24"/>
          <w:szCs w:val="24"/>
        </w:rPr>
        <w:t xml:space="preserve"> </w:t>
      </w:r>
      <w:r w:rsidRPr="006F3E23">
        <w:rPr>
          <w:rFonts w:ascii="Arial" w:eastAsia="Arial" w:hAnsi="Arial" w:cs="Arial"/>
          <w:color w:val="000000" w:themeColor="text1"/>
          <w:sz w:val="24"/>
          <w:szCs w:val="24"/>
        </w:rPr>
        <w:t xml:space="preserve">integrada desde el año 2006 por 383 </w:t>
      </w:r>
      <w:r w:rsidR="00A56DB5" w:rsidRPr="006F3E23">
        <w:rPr>
          <w:rFonts w:ascii="Arial" w:eastAsia="Arial" w:hAnsi="Arial" w:cs="Arial"/>
          <w:color w:val="000000" w:themeColor="text1"/>
          <w:sz w:val="24"/>
          <w:szCs w:val="24"/>
        </w:rPr>
        <w:t xml:space="preserve">personas </w:t>
      </w:r>
      <w:r w:rsidRPr="006F3E23">
        <w:rPr>
          <w:rFonts w:ascii="Arial" w:eastAsia="Arial" w:hAnsi="Arial" w:cs="Arial"/>
          <w:color w:val="000000" w:themeColor="text1"/>
          <w:sz w:val="24"/>
          <w:szCs w:val="24"/>
        </w:rPr>
        <w:t>af</w:t>
      </w:r>
      <w:r w:rsidR="00A56DB5" w:rsidRPr="006F3E23">
        <w:rPr>
          <w:rFonts w:ascii="Arial" w:eastAsia="Arial" w:hAnsi="Arial" w:cs="Arial"/>
          <w:color w:val="000000" w:themeColor="text1"/>
          <w:sz w:val="24"/>
          <w:szCs w:val="24"/>
        </w:rPr>
        <w:t>iliada</w:t>
      </w:r>
      <w:r w:rsidRPr="006F3E23">
        <w:rPr>
          <w:rFonts w:ascii="Arial" w:eastAsia="Arial" w:hAnsi="Arial" w:cs="Arial"/>
          <w:color w:val="000000" w:themeColor="text1"/>
          <w:sz w:val="24"/>
          <w:szCs w:val="24"/>
        </w:rPr>
        <w:t>s</w:t>
      </w:r>
      <w:r w:rsidR="00A56DB5" w:rsidRPr="006F3E23">
        <w:rPr>
          <w:rFonts w:ascii="Arial" w:eastAsia="Arial" w:hAnsi="Arial" w:cs="Arial"/>
          <w:color w:val="000000" w:themeColor="text1"/>
          <w:sz w:val="24"/>
          <w:szCs w:val="24"/>
        </w:rPr>
        <w:t>,</w:t>
      </w:r>
      <w:r w:rsidR="003E55D0" w:rsidRPr="006F3E23">
        <w:rPr>
          <w:rFonts w:ascii="Arial" w:eastAsia="Arial" w:hAnsi="Arial" w:cs="Arial"/>
          <w:color w:val="000000" w:themeColor="text1"/>
          <w:sz w:val="24"/>
          <w:szCs w:val="24"/>
        </w:rPr>
        <w:t xml:space="preserve"> y contando con el aval de la representación de esta asociación a nivel nacional, hemos</w:t>
      </w:r>
      <w:r w:rsidRPr="006F3E23">
        <w:rPr>
          <w:rFonts w:ascii="Arial" w:eastAsia="Arial" w:hAnsi="Arial" w:cs="Arial"/>
          <w:color w:val="000000" w:themeColor="text1"/>
          <w:sz w:val="24"/>
          <w:szCs w:val="24"/>
        </w:rPr>
        <w:t xml:space="preserve"> </w:t>
      </w:r>
      <w:r w:rsidR="003E55D0" w:rsidRPr="006F3E23">
        <w:rPr>
          <w:rFonts w:ascii="Arial" w:eastAsia="Arial" w:hAnsi="Arial" w:cs="Arial"/>
          <w:color w:val="000000" w:themeColor="text1"/>
          <w:sz w:val="24"/>
          <w:szCs w:val="24"/>
        </w:rPr>
        <w:t>coincidido en que debe</w:t>
      </w:r>
      <w:r w:rsidR="00B72E17" w:rsidRPr="006F3E23">
        <w:rPr>
          <w:rFonts w:ascii="Arial" w:eastAsia="Arial" w:hAnsi="Arial" w:cs="Arial"/>
          <w:color w:val="000000" w:themeColor="text1"/>
          <w:sz w:val="24"/>
          <w:szCs w:val="24"/>
        </w:rPr>
        <w:t>n</w:t>
      </w:r>
      <w:r w:rsidR="003E55D0" w:rsidRPr="006F3E23">
        <w:rPr>
          <w:rFonts w:ascii="Arial" w:eastAsia="Arial" w:hAnsi="Arial" w:cs="Arial"/>
          <w:color w:val="000000" w:themeColor="text1"/>
          <w:sz w:val="24"/>
          <w:szCs w:val="24"/>
        </w:rPr>
        <w:t xml:space="preserve"> atenderse</w:t>
      </w:r>
      <w:r w:rsidR="00B72E17" w:rsidRPr="006F3E23">
        <w:rPr>
          <w:rFonts w:ascii="Arial" w:eastAsia="Arial" w:hAnsi="Arial" w:cs="Arial"/>
          <w:color w:val="000000" w:themeColor="text1"/>
          <w:sz w:val="24"/>
          <w:szCs w:val="24"/>
        </w:rPr>
        <w:t xml:space="preserve"> los</w:t>
      </w:r>
      <w:r w:rsidR="003E55D0" w:rsidRPr="006F3E23">
        <w:rPr>
          <w:rFonts w:ascii="Arial" w:eastAsia="Arial" w:hAnsi="Arial" w:cs="Arial"/>
          <w:color w:val="000000" w:themeColor="text1"/>
          <w:sz w:val="24"/>
          <w:szCs w:val="24"/>
        </w:rPr>
        <w:t xml:space="preserve"> problemas </w:t>
      </w:r>
      <w:r w:rsidRPr="006F3E23">
        <w:rPr>
          <w:rFonts w:ascii="Arial" w:eastAsia="Arial" w:hAnsi="Arial" w:cs="Arial"/>
          <w:color w:val="000000" w:themeColor="text1"/>
          <w:sz w:val="24"/>
          <w:szCs w:val="24"/>
        </w:rPr>
        <w:t>de las ciudade</w:t>
      </w:r>
      <w:r w:rsidR="00A56DB5" w:rsidRPr="006F3E23">
        <w:rPr>
          <w:rFonts w:ascii="Arial" w:eastAsia="Arial" w:hAnsi="Arial" w:cs="Arial"/>
          <w:color w:val="000000" w:themeColor="text1"/>
          <w:sz w:val="24"/>
          <w:szCs w:val="24"/>
        </w:rPr>
        <w:t xml:space="preserve">s </w:t>
      </w:r>
      <w:r w:rsidR="00B72E17" w:rsidRPr="006F3E23">
        <w:rPr>
          <w:rFonts w:ascii="Arial" w:eastAsia="Arial" w:hAnsi="Arial" w:cs="Arial"/>
          <w:color w:val="000000" w:themeColor="text1"/>
          <w:sz w:val="24"/>
          <w:szCs w:val="24"/>
        </w:rPr>
        <w:t>de</w:t>
      </w:r>
      <w:r w:rsidR="00A67F4D" w:rsidRPr="006F3E23">
        <w:rPr>
          <w:rFonts w:ascii="Arial" w:eastAsia="Arial" w:hAnsi="Arial" w:cs="Arial"/>
          <w:color w:val="000000" w:themeColor="text1"/>
          <w:sz w:val="24"/>
          <w:szCs w:val="24"/>
        </w:rPr>
        <w:t xml:space="preserve"> Yucatán </w:t>
      </w:r>
      <w:r w:rsidRPr="006F3E23">
        <w:rPr>
          <w:rFonts w:ascii="Arial" w:eastAsia="Arial" w:hAnsi="Arial" w:cs="Arial"/>
          <w:color w:val="000000" w:themeColor="text1"/>
          <w:sz w:val="24"/>
          <w:szCs w:val="24"/>
        </w:rPr>
        <w:t>relacionados con</w:t>
      </w:r>
      <w:r w:rsidR="003E55D0" w:rsidRPr="006F3E23">
        <w:rPr>
          <w:rFonts w:ascii="Arial" w:eastAsia="Arial" w:hAnsi="Arial" w:cs="Arial"/>
          <w:color w:val="000000" w:themeColor="text1"/>
          <w:sz w:val="24"/>
          <w:szCs w:val="24"/>
        </w:rPr>
        <w:t xml:space="preserve"> su</w:t>
      </w:r>
      <w:r w:rsidR="00A56DB5" w:rsidRPr="006F3E23">
        <w:rPr>
          <w:rFonts w:ascii="Arial" w:eastAsia="Arial" w:hAnsi="Arial" w:cs="Arial"/>
          <w:color w:val="000000" w:themeColor="text1"/>
          <w:sz w:val="24"/>
          <w:szCs w:val="24"/>
        </w:rPr>
        <w:t xml:space="preserve"> crecimiento, </w:t>
      </w:r>
      <w:r w:rsidRPr="006F3E23">
        <w:rPr>
          <w:rFonts w:ascii="Arial" w:eastAsia="Arial" w:hAnsi="Arial" w:cs="Arial"/>
          <w:color w:val="000000" w:themeColor="text1"/>
          <w:sz w:val="24"/>
          <w:szCs w:val="24"/>
        </w:rPr>
        <w:t xml:space="preserve">los asentamientos urbanos, la </w:t>
      </w:r>
      <w:r w:rsidR="00A56DB5" w:rsidRPr="006F3E23">
        <w:rPr>
          <w:rFonts w:ascii="Arial" w:eastAsia="Arial" w:hAnsi="Arial" w:cs="Arial"/>
          <w:color w:val="000000" w:themeColor="text1"/>
          <w:sz w:val="24"/>
          <w:szCs w:val="24"/>
        </w:rPr>
        <w:t>necesidad de garantizar bienes y servicios públicos</w:t>
      </w:r>
      <w:r w:rsidR="00A67F4D" w:rsidRPr="006F3E23">
        <w:rPr>
          <w:rFonts w:ascii="Arial" w:eastAsia="Arial" w:hAnsi="Arial" w:cs="Arial"/>
          <w:color w:val="000000" w:themeColor="text1"/>
          <w:sz w:val="24"/>
          <w:szCs w:val="24"/>
        </w:rPr>
        <w:t xml:space="preserve">, </w:t>
      </w:r>
      <w:r w:rsidR="00B72E17" w:rsidRPr="006F3E23">
        <w:rPr>
          <w:rFonts w:ascii="Arial" w:eastAsia="Arial" w:hAnsi="Arial" w:cs="Arial"/>
          <w:color w:val="000000" w:themeColor="text1"/>
          <w:sz w:val="24"/>
          <w:szCs w:val="24"/>
        </w:rPr>
        <w:t xml:space="preserve">la </w:t>
      </w:r>
      <w:r w:rsidR="003E55D0" w:rsidRPr="006F3E23">
        <w:rPr>
          <w:rFonts w:ascii="Arial" w:eastAsia="Arial" w:hAnsi="Arial" w:cs="Arial"/>
          <w:color w:val="000000" w:themeColor="text1"/>
          <w:sz w:val="24"/>
          <w:szCs w:val="24"/>
        </w:rPr>
        <w:t>certeza en</w:t>
      </w:r>
      <w:r w:rsidR="00A67F4D" w:rsidRPr="006F3E23">
        <w:rPr>
          <w:rFonts w:ascii="Arial" w:eastAsia="Arial" w:hAnsi="Arial" w:cs="Arial"/>
          <w:color w:val="000000" w:themeColor="text1"/>
          <w:sz w:val="24"/>
          <w:szCs w:val="24"/>
        </w:rPr>
        <w:t xml:space="preserve"> la adquisición</w:t>
      </w:r>
      <w:r w:rsidR="00A56DB5" w:rsidRPr="006F3E23">
        <w:rPr>
          <w:rFonts w:ascii="Arial" w:eastAsia="Arial" w:hAnsi="Arial" w:cs="Arial"/>
          <w:color w:val="000000" w:themeColor="text1"/>
          <w:sz w:val="24"/>
          <w:szCs w:val="24"/>
        </w:rPr>
        <w:t xml:space="preserve"> de la propiedad privada</w:t>
      </w:r>
      <w:r w:rsidR="00A67F4D" w:rsidRPr="006F3E23">
        <w:rPr>
          <w:rFonts w:ascii="Arial" w:eastAsia="Arial" w:hAnsi="Arial" w:cs="Arial"/>
          <w:color w:val="000000" w:themeColor="text1"/>
          <w:sz w:val="24"/>
          <w:szCs w:val="24"/>
        </w:rPr>
        <w:t xml:space="preserve">; </w:t>
      </w:r>
      <w:r w:rsidR="00B72E17" w:rsidRPr="006F3E23">
        <w:rPr>
          <w:rFonts w:ascii="Arial" w:eastAsia="Arial" w:hAnsi="Arial" w:cs="Arial"/>
          <w:color w:val="000000" w:themeColor="text1"/>
          <w:sz w:val="24"/>
          <w:szCs w:val="24"/>
        </w:rPr>
        <w:t xml:space="preserve">y </w:t>
      </w:r>
      <w:r w:rsidR="00A67F4D" w:rsidRPr="006F3E23">
        <w:rPr>
          <w:rFonts w:ascii="Arial" w:eastAsia="Arial" w:hAnsi="Arial" w:cs="Arial"/>
          <w:color w:val="000000" w:themeColor="text1"/>
          <w:sz w:val="24"/>
          <w:szCs w:val="24"/>
        </w:rPr>
        <w:t>sobre todo, continuar generando las condiciones que posicionan a nuestra entidad con</w:t>
      </w:r>
      <w:r w:rsidR="003E55D0" w:rsidRPr="006F3E23">
        <w:rPr>
          <w:rFonts w:ascii="Arial" w:eastAsia="Arial" w:hAnsi="Arial" w:cs="Arial"/>
          <w:color w:val="000000" w:themeColor="text1"/>
          <w:sz w:val="24"/>
          <w:szCs w:val="24"/>
        </w:rPr>
        <w:t xml:space="preserve"> los</w:t>
      </w:r>
      <w:r w:rsidR="00A67F4D" w:rsidRPr="006F3E23">
        <w:rPr>
          <w:rFonts w:ascii="Arial" w:eastAsia="Arial" w:hAnsi="Arial" w:cs="Arial"/>
          <w:color w:val="000000" w:themeColor="text1"/>
          <w:sz w:val="24"/>
          <w:szCs w:val="24"/>
        </w:rPr>
        <w:t xml:space="preserve"> altos índices de seguridad</w:t>
      </w:r>
      <w:r w:rsidR="003E55D0" w:rsidRPr="006F3E23">
        <w:rPr>
          <w:rFonts w:ascii="Arial" w:eastAsia="Arial" w:hAnsi="Arial" w:cs="Arial"/>
          <w:color w:val="000000" w:themeColor="text1"/>
          <w:sz w:val="24"/>
          <w:szCs w:val="24"/>
        </w:rPr>
        <w:t xml:space="preserve"> que nos ha</w:t>
      </w:r>
      <w:r w:rsidR="00B72E17" w:rsidRPr="006F3E23">
        <w:rPr>
          <w:rFonts w:ascii="Arial" w:eastAsia="Arial" w:hAnsi="Arial" w:cs="Arial"/>
          <w:color w:val="000000" w:themeColor="text1"/>
          <w:sz w:val="24"/>
          <w:szCs w:val="24"/>
        </w:rPr>
        <w:t>n</w:t>
      </w:r>
      <w:r w:rsidR="003E55D0" w:rsidRPr="006F3E23">
        <w:rPr>
          <w:rFonts w:ascii="Arial" w:eastAsia="Arial" w:hAnsi="Arial" w:cs="Arial"/>
          <w:color w:val="000000" w:themeColor="text1"/>
          <w:sz w:val="24"/>
          <w:szCs w:val="24"/>
        </w:rPr>
        <w:t xml:space="preserve"> caracterizado.</w:t>
      </w:r>
    </w:p>
    <w:p w14:paraId="639FB742" w14:textId="197828B4" w:rsidR="00A67F4D" w:rsidRPr="006F3E23" w:rsidRDefault="00A56DB5"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
          <w:bCs/>
          <w:color w:val="000000" w:themeColor="text1"/>
          <w:sz w:val="24"/>
          <w:szCs w:val="24"/>
          <w:lang w:eastAsia="es-ES"/>
        </w:rPr>
      </w:pPr>
      <w:r w:rsidRPr="006F3E23">
        <w:rPr>
          <w:rFonts w:ascii="Arial" w:hAnsi="Arial" w:cs="Arial"/>
          <w:color w:val="000000" w:themeColor="text1"/>
          <w:sz w:val="24"/>
          <w:szCs w:val="24"/>
        </w:rPr>
        <w:t xml:space="preserve">Asimismo, y con la </w:t>
      </w:r>
      <w:r w:rsidR="00C30DC3" w:rsidRPr="006F3E23">
        <w:rPr>
          <w:rFonts w:ascii="Arial" w:hAnsi="Arial" w:cs="Arial"/>
          <w:color w:val="000000" w:themeColor="text1"/>
          <w:sz w:val="24"/>
          <w:szCs w:val="24"/>
        </w:rPr>
        <w:t xml:space="preserve">visión compartida basada en la solidaridad, la confianza, y el trabajo de equipo, </w:t>
      </w:r>
      <w:r w:rsidRPr="006F3E23">
        <w:rPr>
          <w:rFonts w:ascii="Arial" w:hAnsi="Arial" w:cs="Arial"/>
          <w:color w:val="000000" w:themeColor="text1"/>
          <w:sz w:val="24"/>
          <w:szCs w:val="24"/>
        </w:rPr>
        <w:t>en un eje</w:t>
      </w:r>
      <w:r w:rsidR="00891970" w:rsidRPr="006F3E23">
        <w:rPr>
          <w:rFonts w:ascii="Arial" w:hAnsi="Arial" w:cs="Arial"/>
          <w:color w:val="000000" w:themeColor="text1"/>
          <w:sz w:val="24"/>
          <w:szCs w:val="24"/>
        </w:rPr>
        <w:t xml:space="preserve">rcicio de parlamento abierto, </w:t>
      </w:r>
      <w:r w:rsidR="00A67F4D" w:rsidRPr="006F3E23">
        <w:rPr>
          <w:rFonts w:ascii="Arial" w:hAnsi="Arial" w:cs="Arial"/>
          <w:color w:val="000000" w:themeColor="text1"/>
          <w:sz w:val="24"/>
          <w:szCs w:val="24"/>
        </w:rPr>
        <w:t>proponemos el reconocimiento del derecho a la ciudad en la Constitución local, como un</w:t>
      </w:r>
      <w:r w:rsidR="00A67F4D" w:rsidRPr="006F3E23">
        <w:rPr>
          <w:rFonts w:ascii="Arial" w:eastAsia="Times New Roman" w:hAnsi="Arial" w:cs="Arial"/>
          <w:b/>
          <w:bCs/>
          <w:color w:val="000000" w:themeColor="text1"/>
          <w:sz w:val="24"/>
          <w:szCs w:val="24"/>
          <w:lang w:eastAsia="es-ES"/>
        </w:rPr>
        <w:t xml:space="preserve"> derecho que</w:t>
      </w:r>
      <w:r w:rsidR="003E55D0" w:rsidRPr="006F3E23">
        <w:rPr>
          <w:rFonts w:ascii="Arial" w:eastAsia="Times New Roman" w:hAnsi="Arial" w:cs="Arial"/>
          <w:b/>
          <w:bCs/>
          <w:color w:val="000000" w:themeColor="text1"/>
          <w:sz w:val="24"/>
          <w:szCs w:val="24"/>
          <w:lang w:eastAsia="es-ES"/>
        </w:rPr>
        <w:t xml:space="preserve"> bajo un nuevo paradigma, </w:t>
      </w:r>
      <w:r w:rsidR="00BC73B8" w:rsidRPr="006F3E23">
        <w:rPr>
          <w:rFonts w:ascii="Arial" w:eastAsia="Times New Roman" w:hAnsi="Arial" w:cs="Arial"/>
          <w:b/>
          <w:bCs/>
          <w:color w:val="000000" w:themeColor="text1"/>
          <w:sz w:val="24"/>
          <w:szCs w:val="24"/>
          <w:lang w:eastAsia="es-ES"/>
        </w:rPr>
        <w:t>permita</w:t>
      </w:r>
      <w:r w:rsidR="00A67F4D" w:rsidRPr="006F3E23">
        <w:rPr>
          <w:rFonts w:ascii="Arial" w:eastAsia="Times New Roman" w:hAnsi="Arial" w:cs="Arial"/>
          <w:b/>
          <w:bCs/>
          <w:color w:val="000000" w:themeColor="text1"/>
          <w:sz w:val="24"/>
          <w:szCs w:val="24"/>
          <w:lang w:eastAsia="es-ES"/>
        </w:rPr>
        <w:t xml:space="preserve"> garantiza</w:t>
      </w:r>
      <w:r w:rsidR="00BC73B8" w:rsidRPr="006F3E23">
        <w:rPr>
          <w:rFonts w:ascii="Arial" w:eastAsia="Times New Roman" w:hAnsi="Arial" w:cs="Arial"/>
          <w:b/>
          <w:bCs/>
          <w:color w:val="000000" w:themeColor="text1"/>
          <w:sz w:val="24"/>
          <w:szCs w:val="24"/>
          <w:lang w:eastAsia="es-ES"/>
        </w:rPr>
        <w:t>r</w:t>
      </w:r>
      <w:r w:rsidR="00A67F4D" w:rsidRPr="006F3E23">
        <w:rPr>
          <w:rFonts w:ascii="Arial" w:eastAsia="Times New Roman" w:hAnsi="Arial" w:cs="Arial"/>
          <w:b/>
          <w:bCs/>
          <w:color w:val="000000" w:themeColor="text1"/>
          <w:sz w:val="24"/>
          <w:szCs w:val="24"/>
          <w:lang w:eastAsia="es-ES"/>
        </w:rPr>
        <w:t xml:space="preserve"> el ejercicio pleno de los derechos humanos, la función social de la ciudad, </w:t>
      </w:r>
      <w:r w:rsidR="003E55D0" w:rsidRPr="006F3E23">
        <w:rPr>
          <w:rFonts w:ascii="Arial" w:eastAsia="Times New Roman" w:hAnsi="Arial" w:cs="Arial"/>
          <w:b/>
          <w:bCs/>
          <w:color w:val="000000" w:themeColor="text1"/>
          <w:sz w:val="24"/>
          <w:szCs w:val="24"/>
          <w:lang w:eastAsia="es-ES"/>
        </w:rPr>
        <w:t>su gest</w:t>
      </w:r>
      <w:r w:rsidR="00B72E17" w:rsidRPr="006F3E23">
        <w:rPr>
          <w:rFonts w:ascii="Arial" w:eastAsia="Times New Roman" w:hAnsi="Arial" w:cs="Arial"/>
          <w:b/>
          <w:bCs/>
          <w:color w:val="000000" w:themeColor="text1"/>
          <w:sz w:val="24"/>
          <w:szCs w:val="24"/>
          <w:lang w:eastAsia="es-ES"/>
        </w:rPr>
        <w:t>ión democrática, el aseguramiento de</w:t>
      </w:r>
      <w:r w:rsidR="00A67F4D" w:rsidRPr="006F3E23">
        <w:rPr>
          <w:rFonts w:ascii="Arial" w:eastAsia="Times New Roman" w:hAnsi="Arial" w:cs="Arial"/>
          <w:b/>
          <w:bCs/>
          <w:color w:val="000000" w:themeColor="text1"/>
          <w:sz w:val="24"/>
          <w:szCs w:val="24"/>
          <w:lang w:eastAsia="es-ES"/>
        </w:rPr>
        <w:t xml:space="preserve"> la</w:t>
      </w:r>
      <w:r w:rsidR="003E55D0" w:rsidRPr="006F3E23">
        <w:rPr>
          <w:rFonts w:ascii="Arial" w:eastAsia="Times New Roman" w:hAnsi="Arial" w:cs="Arial"/>
          <w:b/>
          <w:bCs/>
          <w:color w:val="000000" w:themeColor="text1"/>
          <w:sz w:val="24"/>
          <w:szCs w:val="24"/>
          <w:lang w:eastAsia="es-ES"/>
        </w:rPr>
        <w:t xml:space="preserve"> propiedad</w:t>
      </w:r>
      <w:r w:rsidR="00A67F4D" w:rsidRPr="006F3E23">
        <w:rPr>
          <w:rFonts w:ascii="Arial" w:eastAsia="Times New Roman" w:hAnsi="Arial" w:cs="Arial"/>
          <w:b/>
          <w:bCs/>
          <w:color w:val="000000" w:themeColor="text1"/>
          <w:sz w:val="24"/>
          <w:szCs w:val="24"/>
          <w:lang w:eastAsia="es-ES"/>
        </w:rPr>
        <w:t>, la inclusión social y la distribución equitativa de bienes públicos y la prestación de servicios públicos considerando la</w:t>
      </w:r>
      <w:r w:rsidR="00711628" w:rsidRPr="006F3E23">
        <w:rPr>
          <w:rFonts w:ascii="Arial" w:eastAsia="Times New Roman" w:hAnsi="Arial" w:cs="Arial"/>
          <w:b/>
          <w:bCs/>
          <w:color w:val="000000" w:themeColor="text1"/>
          <w:sz w:val="24"/>
          <w:szCs w:val="24"/>
          <w:lang w:eastAsia="es-ES"/>
        </w:rPr>
        <w:t xml:space="preserve"> participación ciudadan</w:t>
      </w:r>
      <w:r w:rsidR="00A67F4D" w:rsidRPr="006F3E23">
        <w:rPr>
          <w:rFonts w:ascii="Arial" w:eastAsia="Times New Roman" w:hAnsi="Arial" w:cs="Arial"/>
          <w:b/>
          <w:bCs/>
          <w:color w:val="000000" w:themeColor="text1"/>
          <w:sz w:val="24"/>
          <w:szCs w:val="24"/>
          <w:lang w:eastAsia="es-ES"/>
        </w:rPr>
        <w:t>a.</w:t>
      </w:r>
    </w:p>
    <w:p w14:paraId="0272485B" w14:textId="77777777" w:rsidR="00AB501E" w:rsidRPr="006F3E23" w:rsidRDefault="00AB501E" w:rsidP="00B72E17">
      <w:pPr>
        <w:widowControl w:val="0"/>
        <w:overflowPunct w:val="0"/>
        <w:autoSpaceDE w:val="0"/>
        <w:autoSpaceDN w:val="0"/>
        <w:adjustRightInd w:val="0"/>
        <w:spacing w:after="0" w:line="360" w:lineRule="auto"/>
        <w:jc w:val="both"/>
        <w:textAlignment w:val="baseline"/>
        <w:rPr>
          <w:rFonts w:ascii="Arial" w:eastAsia="Times New Roman" w:hAnsi="Arial" w:cs="Arial"/>
          <w:bCs/>
          <w:color w:val="000000" w:themeColor="text1"/>
          <w:sz w:val="24"/>
          <w:szCs w:val="24"/>
          <w:lang w:eastAsia="es-ES"/>
        </w:rPr>
      </w:pPr>
    </w:p>
    <w:p w14:paraId="61653B1C" w14:textId="2EFFFC5D" w:rsidR="00CD669A" w:rsidRPr="006F3E23" w:rsidRDefault="00C714C9"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
          <w:bCs/>
          <w:color w:val="000000" w:themeColor="text1"/>
          <w:sz w:val="24"/>
          <w:szCs w:val="24"/>
          <w:lang w:eastAsia="es-ES"/>
        </w:rPr>
      </w:pPr>
      <w:r w:rsidRPr="006F3E23">
        <w:rPr>
          <w:rFonts w:ascii="Arial" w:eastAsia="Times New Roman" w:hAnsi="Arial" w:cs="Arial"/>
          <w:bCs/>
          <w:color w:val="000000" w:themeColor="text1"/>
          <w:sz w:val="24"/>
          <w:szCs w:val="24"/>
          <w:lang w:eastAsia="es-ES"/>
        </w:rPr>
        <w:t>En Yucatán, la conformación</w:t>
      </w:r>
      <w:r w:rsidR="00B72E17" w:rsidRPr="006F3E23">
        <w:rPr>
          <w:rFonts w:ascii="Arial" w:eastAsia="Times New Roman" w:hAnsi="Arial" w:cs="Arial"/>
          <w:bCs/>
          <w:color w:val="000000" w:themeColor="text1"/>
          <w:sz w:val="24"/>
          <w:szCs w:val="24"/>
          <w:lang w:eastAsia="es-ES"/>
        </w:rPr>
        <w:t xml:space="preserve"> de los núcleos poblacionales</w:t>
      </w:r>
      <w:r w:rsidR="00374B6E" w:rsidRPr="006F3E23">
        <w:rPr>
          <w:rFonts w:ascii="Arial" w:eastAsia="Times New Roman" w:hAnsi="Arial" w:cs="Arial"/>
          <w:bCs/>
          <w:color w:val="000000" w:themeColor="text1"/>
          <w:sz w:val="24"/>
          <w:szCs w:val="24"/>
          <w:lang w:eastAsia="es-ES"/>
        </w:rPr>
        <w:t xml:space="preserve"> tiene</w:t>
      </w:r>
      <w:r w:rsidR="00E371BD" w:rsidRPr="006F3E23">
        <w:rPr>
          <w:rFonts w:ascii="Arial" w:hAnsi="Arial" w:cs="Arial"/>
          <w:color w:val="000000" w:themeColor="text1"/>
          <w:sz w:val="24"/>
          <w:szCs w:val="24"/>
        </w:rPr>
        <w:t>n las categorías de</w:t>
      </w:r>
      <w:r w:rsidR="00AB501E" w:rsidRPr="006F3E23">
        <w:rPr>
          <w:rFonts w:ascii="Arial" w:eastAsia="Times New Roman" w:hAnsi="Arial" w:cs="Arial"/>
          <w:bCs/>
          <w:color w:val="000000" w:themeColor="text1"/>
          <w:sz w:val="24"/>
          <w:szCs w:val="24"/>
          <w:lang w:eastAsia="es-ES"/>
        </w:rPr>
        <w:t xml:space="preserve"> </w:t>
      </w:r>
      <w:r w:rsidR="00AB501E" w:rsidRPr="006F3E23">
        <w:rPr>
          <w:rFonts w:ascii="Arial" w:eastAsia="Times New Roman" w:hAnsi="Arial" w:cs="Arial"/>
          <w:bCs/>
          <w:i/>
          <w:color w:val="000000" w:themeColor="text1"/>
          <w:sz w:val="24"/>
          <w:szCs w:val="24"/>
          <w:lang w:eastAsia="es-ES"/>
        </w:rPr>
        <w:t>ciudades, villas, pueblos, comisar</w:t>
      </w:r>
      <w:r w:rsidR="0086334A" w:rsidRPr="006F3E23">
        <w:rPr>
          <w:rFonts w:ascii="Arial" w:eastAsia="Times New Roman" w:hAnsi="Arial" w:cs="Arial"/>
          <w:bCs/>
          <w:i/>
          <w:color w:val="000000" w:themeColor="text1"/>
          <w:sz w:val="24"/>
          <w:szCs w:val="24"/>
          <w:lang w:eastAsia="es-ES"/>
        </w:rPr>
        <w:t xml:space="preserve">ías y </w:t>
      </w:r>
      <w:r w:rsidR="00B72E17" w:rsidRPr="006F3E23">
        <w:rPr>
          <w:rFonts w:ascii="Arial" w:eastAsia="Times New Roman" w:hAnsi="Arial" w:cs="Arial"/>
          <w:bCs/>
          <w:i/>
          <w:color w:val="000000" w:themeColor="text1"/>
          <w:sz w:val="24"/>
          <w:szCs w:val="24"/>
          <w:lang w:eastAsia="es-ES"/>
        </w:rPr>
        <w:t>subcomisarias</w:t>
      </w:r>
      <w:r w:rsidR="0086334A" w:rsidRPr="006F3E23">
        <w:rPr>
          <w:rFonts w:ascii="Arial" w:eastAsia="Times New Roman" w:hAnsi="Arial" w:cs="Arial"/>
          <w:bCs/>
          <w:color w:val="000000" w:themeColor="text1"/>
          <w:sz w:val="24"/>
          <w:szCs w:val="24"/>
          <w:lang w:eastAsia="es-ES"/>
        </w:rPr>
        <w:t xml:space="preserve"> </w:t>
      </w:r>
      <w:r w:rsidR="00E371BD" w:rsidRPr="006F3E23">
        <w:rPr>
          <w:rFonts w:ascii="Arial" w:eastAsia="Times New Roman" w:hAnsi="Arial" w:cs="Arial"/>
          <w:bCs/>
          <w:color w:val="000000" w:themeColor="text1"/>
          <w:sz w:val="24"/>
          <w:szCs w:val="24"/>
          <w:lang w:eastAsia="es-ES"/>
        </w:rPr>
        <w:t>debido al</w:t>
      </w:r>
      <w:r w:rsidR="00AB501E" w:rsidRPr="006F3E23">
        <w:rPr>
          <w:rFonts w:ascii="Arial" w:hAnsi="Arial" w:cs="Arial"/>
          <w:color w:val="000000" w:themeColor="text1"/>
        </w:rPr>
        <w:t xml:space="preserve"> </w:t>
      </w:r>
      <w:r w:rsidR="00AB501E" w:rsidRPr="006F3E23">
        <w:rPr>
          <w:rFonts w:ascii="Arial" w:hAnsi="Arial" w:cs="Arial"/>
          <w:color w:val="000000" w:themeColor="text1"/>
          <w:sz w:val="24"/>
          <w:szCs w:val="24"/>
        </w:rPr>
        <w:t>grado de concentración demográfica, infraestructura y equipamiento urbano</w:t>
      </w:r>
      <w:r w:rsidR="00E371BD" w:rsidRPr="006F3E23">
        <w:rPr>
          <w:rFonts w:ascii="Arial" w:hAnsi="Arial" w:cs="Arial"/>
          <w:color w:val="000000" w:themeColor="text1"/>
          <w:sz w:val="24"/>
          <w:szCs w:val="24"/>
        </w:rPr>
        <w:t xml:space="preserve"> conforme lo señala la Ley de Gobierno de los Municipios de Yucatán</w:t>
      </w:r>
      <w:r w:rsidR="00CD669A" w:rsidRPr="006F3E23">
        <w:rPr>
          <w:rFonts w:ascii="Arial" w:hAnsi="Arial" w:cs="Arial"/>
          <w:color w:val="000000" w:themeColor="text1"/>
          <w:sz w:val="24"/>
          <w:szCs w:val="24"/>
        </w:rPr>
        <w:t>;</w:t>
      </w:r>
      <w:r w:rsidR="00811705" w:rsidRPr="006F3E23">
        <w:rPr>
          <w:rFonts w:ascii="Arial" w:hAnsi="Arial" w:cs="Arial"/>
          <w:color w:val="000000" w:themeColor="text1"/>
          <w:sz w:val="24"/>
          <w:szCs w:val="24"/>
        </w:rPr>
        <w:t xml:space="preserve"> pero que indistintamente, r</w:t>
      </w:r>
      <w:r w:rsidR="007A6C96" w:rsidRPr="006F3E23">
        <w:rPr>
          <w:rFonts w:ascii="Arial" w:hAnsi="Arial" w:cs="Arial"/>
          <w:color w:val="000000" w:themeColor="text1"/>
          <w:sz w:val="24"/>
          <w:szCs w:val="24"/>
        </w:rPr>
        <w:t xml:space="preserve">eflejan </w:t>
      </w:r>
      <w:r w:rsidR="00CD669A" w:rsidRPr="006F3E23">
        <w:rPr>
          <w:rFonts w:ascii="Arial" w:hAnsi="Arial" w:cs="Arial"/>
          <w:color w:val="000000" w:themeColor="text1"/>
          <w:sz w:val="24"/>
          <w:szCs w:val="24"/>
        </w:rPr>
        <w:t xml:space="preserve">los elementos </w:t>
      </w:r>
      <w:r w:rsidR="00811705" w:rsidRPr="006F3E23">
        <w:rPr>
          <w:rFonts w:ascii="Arial" w:hAnsi="Arial" w:cs="Arial"/>
          <w:color w:val="000000" w:themeColor="text1"/>
          <w:sz w:val="24"/>
          <w:szCs w:val="24"/>
        </w:rPr>
        <w:t>de Estado -</w:t>
      </w:r>
      <w:r w:rsidR="00CD669A" w:rsidRPr="006F3E23">
        <w:rPr>
          <w:rFonts w:ascii="Arial" w:hAnsi="Arial" w:cs="Arial"/>
          <w:color w:val="000000" w:themeColor="text1"/>
          <w:sz w:val="24"/>
          <w:szCs w:val="24"/>
        </w:rPr>
        <w:t xml:space="preserve"> población, go</w:t>
      </w:r>
      <w:r w:rsidR="007A6C96" w:rsidRPr="006F3E23">
        <w:rPr>
          <w:rFonts w:ascii="Arial" w:hAnsi="Arial" w:cs="Arial"/>
          <w:color w:val="000000" w:themeColor="text1"/>
          <w:sz w:val="24"/>
          <w:szCs w:val="24"/>
        </w:rPr>
        <w:t>bierno y un espacio territorial</w:t>
      </w:r>
      <w:r w:rsidR="00811705" w:rsidRPr="006F3E23">
        <w:rPr>
          <w:rFonts w:ascii="Arial" w:hAnsi="Arial" w:cs="Arial"/>
          <w:color w:val="000000" w:themeColor="text1"/>
          <w:sz w:val="24"/>
          <w:szCs w:val="24"/>
        </w:rPr>
        <w:t>-</w:t>
      </w:r>
      <w:r w:rsidR="007A6C96" w:rsidRPr="006F3E23">
        <w:rPr>
          <w:rFonts w:ascii="Arial" w:hAnsi="Arial" w:cs="Arial"/>
          <w:color w:val="000000" w:themeColor="text1"/>
          <w:sz w:val="24"/>
          <w:szCs w:val="24"/>
        </w:rPr>
        <w:t>, con problemas y condiciones particulares, regionales y</w:t>
      </w:r>
      <w:r w:rsidR="00811705" w:rsidRPr="006F3E23">
        <w:rPr>
          <w:rFonts w:ascii="Arial" w:hAnsi="Arial" w:cs="Arial"/>
          <w:color w:val="000000" w:themeColor="text1"/>
          <w:sz w:val="24"/>
          <w:szCs w:val="24"/>
        </w:rPr>
        <w:t xml:space="preserve"> otros,</w:t>
      </w:r>
      <w:r w:rsidR="007A6C96" w:rsidRPr="006F3E23">
        <w:rPr>
          <w:rFonts w:ascii="Arial" w:hAnsi="Arial" w:cs="Arial"/>
          <w:color w:val="000000" w:themeColor="text1"/>
          <w:sz w:val="24"/>
          <w:szCs w:val="24"/>
        </w:rPr>
        <w:t xml:space="preserve"> que a nivel estado son comunes, pero tambi</w:t>
      </w:r>
      <w:r w:rsidR="003E55D0" w:rsidRPr="006F3E23">
        <w:rPr>
          <w:rFonts w:ascii="Arial" w:hAnsi="Arial" w:cs="Arial"/>
          <w:color w:val="000000" w:themeColor="text1"/>
          <w:sz w:val="24"/>
          <w:szCs w:val="24"/>
        </w:rPr>
        <w:t>én con aquellas potencialidades que derivado de su vocación pueden permitir</w:t>
      </w:r>
      <w:r w:rsidR="007A6C96" w:rsidRPr="006F3E23">
        <w:rPr>
          <w:rFonts w:ascii="Arial" w:hAnsi="Arial" w:cs="Arial"/>
          <w:color w:val="000000" w:themeColor="text1"/>
          <w:sz w:val="24"/>
          <w:szCs w:val="24"/>
        </w:rPr>
        <w:t xml:space="preserve"> que cada persona</w:t>
      </w:r>
      <w:r w:rsidR="00811705" w:rsidRPr="006F3E23">
        <w:rPr>
          <w:rFonts w:ascii="Arial" w:hAnsi="Arial" w:cs="Arial"/>
          <w:color w:val="000000" w:themeColor="text1"/>
          <w:sz w:val="24"/>
          <w:szCs w:val="24"/>
        </w:rPr>
        <w:t xml:space="preserve"> y comunidad</w:t>
      </w:r>
      <w:r w:rsidR="007A6C96" w:rsidRPr="006F3E23">
        <w:rPr>
          <w:rFonts w:ascii="Arial" w:hAnsi="Arial" w:cs="Arial"/>
          <w:color w:val="000000" w:themeColor="text1"/>
          <w:sz w:val="24"/>
          <w:szCs w:val="24"/>
        </w:rPr>
        <w:t xml:space="preserve"> viva</w:t>
      </w:r>
      <w:r w:rsidR="00811705" w:rsidRPr="006F3E23">
        <w:rPr>
          <w:rFonts w:ascii="Arial" w:hAnsi="Arial" w:cs="Arial"/>
          <w:color w:val="000000" w:themeColor="text1"/>
          <w:sz w:val="24"/>
          <w:szCs w:val="24"/>
        </w:rPr>
        <w:t>n con dignidad</w:t>
      </w:r>
      <w:r w:rsidR="007A6C96" w:rsidRPr="006F3E23">
        <w:rPr>
          <w:rFonts w:ascii="Arial" w:hAnsi="Arial" w:cs="Arial"/>
          <w:color w:val="000000" w:themeColor="text1"/>
          <w:sz w:val="24"/>
          <w:szCs w:val="24"/>
        </w:rPr>
        <w:t>.</w:t>
      </w:r>
    </w:p>
    <w:p w14:paraId="4D79EC07" w14:textId="311E7FB8" w:rsidR="00CD669A" w:rsidRPr="006F3E23" w:rsidRDefault="00CD669A"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p>
    <w:p w14:paraId="610DA538" w14:textId="19D7B56B" w:rsidR="00811705" w:rsidRPr="006F3E23" w:rsidRDefault="00776B41"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r w:rsidRPr="006F3E23">
        <w:rPr>
          <w:rFonts w:ascii="Arial" w:eastAsia="Times New Roman" w:hAnsi="Arial" w:cs="Arial"/>
          <w:bCs/>
          <w:color w:val="000000" w:themeColor="text1"/>
          <w:sz w:val="24"/>
          <w:szCs w:val="24"/>
          <w:lang w:eastAsia="es-ES"/>
        </w:rPr>
        <w:t xml:space="preserve">Un derecho que deberá reflejarse </w:t>
      </w:r>
      <w:r w:rsidR="00B72E17" w:rsidRPr="006F3E23">
        <w:rPr>
          <w:rFonts w:ascii="Arial" w:eastAsia="Times New Roman" w:hAnsi="Arial" w:cs="Arial"/>
          <w:bCs/>
          <w:color w:val="000000" w:themeColor="text1"/>
          <w:sz w:val="24"/>
          <w:szCs w:val="24"/>
          <w:lang w:eastAsia="es-ES"/>
        </w:rPr>
        <w:t>en cada Plan M</w:t>
      </w:r>
      <w:r w:rsidR="00811705" w:rsidRPr="006F3E23">
        <w:rPr>
          <w:rFonts w:ascii="Arial" w:eastAsia="Times New Roman" w:hAnsi="Arial" w:cs="Arial"/>
          <w:bCs/>
          <w:color w:val="000000" w:themeColor="text1"/>
          <w:sz w:val="24"/>
          <w:szCs w:val="24"/>
          <w:lang w:eastAsia="es-ES"/>
        </w:rPr>
        <w:t xml:space="preserve">unicipal y </w:t>
      </w:r>
      <w:r w:rsidR="00B72E17" w:rsidRPr="006F3E23">
        <w:rPr>
          <w:rFonts w:ascii="Arial" w:eastAsia="Times New Roman" w:hAnsi="Arial" w:cs="Arial"/>
          <w:bCs/>
          <w:color w:val="000000" w:themeColor="text1"/>
          <w:sz w:val="24"/>
          <w:szCs w:val="24"/>
          <w:lang w:eastAsia="es-ES"/>
        </w:rPr>
        <w:t>E</w:t>
      </w:r>
      <w:r w:rsidR="00070892" w:rsidRPr="006F3E23">
        <w:rPr>
          <w:rFonts w:ascii="Arial" w:eastAsia="Times New Roman" w:hAnsi="Arial" w:cs="Arial"/>
          <w:bCs/>
          <w:color w:val="000000" w:themeColor="text1"/>
          <w:sz w:val="24"/>
          <w:szCs w:val="24"/>
          <w:lang w:eastAsia="es-ES"/>
        </w:rPr>
        <w:t>statal</w:t>
      </w:r>
      <w:r w:rsidR="00B72E17" w:rsidRPr="006F3E23">
        <w:rPr>
          <w:rFonts w:ascii="Arial" w:eastAsia="Times New Roman" w:hAnsi="Arial" w:cs="Arial"/>
          <w:bCs/>
          <w:color w:val="000000" w:themeColor="text1"/>
          <w:sz w:val="24"/>
          <w:szCs w:val="24"/>
          <w:lang w:eastAsia="es-ES"/>
        </w:rPr>
        <w:t xml:space="preserve"> de D</w:t>
      </w:r>
      <w:r w:rsidR="00811705" w:rsidRPr="006F3E23">
        <w:rPr>
          <w:rFonts w:ascii="Arial" w:eastAsia="Times New Roman" w:hAnsi="Arial" w:cs="Arial"/>
          <w:bCs/>
          <w:color w:val="000000" w:themeColor="text1"/>
          <w:sz w:val="24"/>
          <w:szCs w:val="24"/>
          <w:lang w:eastAsia="es-ES"/>
        </w:rPr>
        <w:t xml:space="preserve">esarrollo, </w:t>
      </w:r>
      <w:r w:rsidR="00811705" w:rsidRPr="006F3E23">
        <w:rPr>
          <w:rFonts w:ascii="Arial" w:eastAsia="Times New Roman" w:hAnsi="Arial" w:cs="Arial"/>
          <w:bCs/>
          <w:color w:val="000000" w:themeColor="text1"/>
          <w:sz w:val="24"/>
          <w:szCs w:val="24"/>
          <w:lang w:eastAsia="es-ES"/>
        </w:rPr>
        <w:lastRenderedPageBreak/>
        <w:t>considerando que día a d</w:t>
      </w:r>
      <w:r w:rsidR="003E55D0" w:rsidRPr="006F3E23">
        <w:rPr>
          <w:rFonts w:ascii="Arial" w:eastAsia="Times New Roman" w:hAnsi="Arial" w:cs="Arial"/>
          <w:bCs/>
          <w:color w:val="000000" w:themeColor="text1"/>
          <w:sz w:val="24"/>
          <w:szCs w:val="24"/>
          <w:lang w:eastAsia="es-ES"/>
        </w:rPr>
        <w:t xml:space="preserve">ía se actualizan </w:t>
      </w:r>
      <w:r w:rsidR="00811705" w:rsidRPr="006F3E23">
        <w:rPr>
          <w:rFonts w:ascii="Arial" w:eastAsia="Times New Roman" w:hAnsi="Arial" w:cs="Arial"/>
          <w:bCs/>
          <w:color w:val="000000" w:themeColor="text1"/>
          <w:sz w:val="24"/>
          <w:szCs w:val="24"/>
          <w:lang w:eastAsia="es-ES"/>
        </w:rPr>
        <w:t xml:space="preserve">modos </w:t>
      </w:r>
      <w:r w:rsidR="00070892" w:rsidRPr="006F3E23">
        <w:rPr>
          <w:rFonts w:ascii="Arial" w:eastAsia="Times New Roman" w:hAnsi="Arial" w:cs="Arial"/>
          <w:bCs/>
          <w:color w:val="000000" w:themeColor="text1"/>
          <w:sz w:val="24"/>
          <w:szCs w:val="24"/>
          <w:lang w:eastAsia="es-ES"/>
        </w:rPr>
        <w:t xml:space="preserve">y formas </w:t>
      </w:r>
      <w:r w:rsidR="00811705" w:rsidRPr="006F3E23">
        <w:rPr>
          <w:rFonts w:ascii="Arial" w:eastAsia="Times New Roman" w:hAnsi="Arial" w:cs="Arial"/>
          <w:bCs/>
          <w:color w:val="000000" w:themeColor="text1"/>
          <w:sz w:val="24"/>
          <w:szCs w:val="24"/>
          <w:lang w:eastAsia="es-ES"/>
        </w:rPr>
        <w:t>de vida</w:t>
      </w:r>
      <w:r w:rsidR="00070892" w:rsidRPr="006F3E23">
        <w:rPr>
          <w:rFonts w:ascii="Arial" w:eastAsia="Times New Roman" w:hAnsi="Arial" w:cs="Arial"/>
          <w:bCs/>
          <w:color w:val="000000" w:themeColor="text1"/>
          <w:sz w:val="24"/>
          <w:szCs w:val="24"/>
          <w:lang w:eastAsia="es-ES"/>
        </w:rPr>
        <w:t xml:space="preserve">, debido a </w:t>
      </w:r>
      <w:r w:rsidR="00811705" w:rsidRPr="006F3E23">
        <w:rPr>
          <w:rFonts w:ascii="Arial" w:eastAsia="Times New Roman" w:hAnsi="Arial" w:cs="Arial"/>
          <w:bCs/>
          <w:color w:val="000000" w:themeColor="text1"/>
          <w:sz w:val="24"/>
          <w:szCs w:val="24"/>
          <w:lang w:eastAsia="es-ES"/>
        </w:rPr>
        <w:t>los procesos de migraci</w:t>
      </w:r>
      <w:r w:rsidR="00070892" w:rsidRPr="006F3E23">
        <w:rPr>
          <w:rFonts w:ascii="Arial" w:eastAsia="Times New Roman" w:hAnsi="Arial" w:cs="Arial"/>
          <w:bCs/>
          <w:color w:val="000000" w:themeColor="text1"/>
          <w:sz w:val="24"/>
          <w:szCs w:val="24"/>
          <w:lang w:eastAsia="es-ES"/>
        </w:rPr>
        <w:t xml:space="preserve">ón </w:t>
      </w:r>
      <w:r w:rsidR="00811705" w:rsidRPr="006F3E23">
        <w:rPr>
          <w:rFonts w:ascii="Arial" w:eastAsia="Times New Roman" w:hAnsi="Arial" w:cs="Arial"/>
          <w:bCs/>
          <w:color w:val="000000" w:themeColor="text1"/>
          <w:sz w:val="24"/>
          <w:szCs w:val="24"/>
          <w:lang w:eastAsia="es-ES"/>
        </w:rPr>
        <w:t>y la diversidad cultural</w:t>
      </w:r>
      <w:r w:rsidR="00843CD0" w:rsidRPr="006F3E23">
        <w:rPr>
          <w:rFonts w:ascii="Arial" w:eastAsia="Times New Roman" w:hAnsi="Arial" w:cs="Arial"/>
          <w:bCs/>
          <w:color w:val="000000" w:themeColor="text1"/>
          <w:sz w:val="24"/>
          <w:szCs w:val="24"/>
          <w:lang w:eastAsia="es-ES"/>
        </w:rPr>
        <w:t xml:space="preserve"> que convive con nuestra cultura maya y mestiza</w:t>
      </w:r>
      <w:r w:rsidR="00811705" w:rsidRPr="006F3E23">
        <w:rPr>
          <w:rFonts w:ascii="Arial" w:eastAsia="Times New Roman" w:hAnsi="Arial" w:cs="Arial"/>
          <w:bCs/>
          <w:color w:val="000000" w:themeColor="text1"/>
          <w:sz w:val="24"/>
          <w:szCs w:val="24"/>
          <w:lang w:eastAsia="es-ES"/>
        </w:rPr>
        <w:t>. Es un principio</w:t>
      </w:r>
      <w:r w:rsidR="00070892" w:rsidRPr="006F3E23">
        <w:rPr>
          <w:rFonts w:ascii="Arial" w:eastAsia="Times New Roman" w:hAnsi="Arial" w:cs="Arial"/>
          <w:bCs/>
          <w:color w:val="000000" w:themeColor="text1"/>
          <w:sz w:val="24"/>
          <w:szCs w:val="24"/>
          <w:lang w:eastAsia="es-ES"/>
        </w:rPr>
        <w:t xml:space="preserve"> rector</w:t>
      </w:r>
      <w:r w:rsidR="00811705" w:rsidRPr="006F3E23">
        <w:rPr>
          <w:rFonts w:ascii="Arial" w:eastAsia="Times New Roman" w:hAnsi="Arial" w:cs="Arial"/>
          <w:bCs/>
          <w:color w:val="000000" w:themeColor="text1"/>
          <w:sz w:val="24"/>
          <w:szCs w:val="24"/>
          <w:lang w:eastAsia="es-ES"/>
        </w:rPr>
        <w:t xml:space="preserve"> para definir rutas de trabajo desde el Poder Ejecutivo y los </w:t>
      </w:r>
      <w:r w:rsidR="00843CD0" w:rsidRPr="006F3E23">
        <w:rPr>
          <w:rFonts w:ascii="Arial" w:eastAsia="Times New Roman" w:hAnsi="Arial" w:cs="Arial"/>
          <w:bCs/>
          <w:color w:val="000000" w:themeColor="text1"/>
          <w:sz w:val="24"/>
          <w:szCs w:val="24"/>
          <w:lang w:eastAsia="es-ES"/>
        </w:rPr>
        <w:t>Ayuntamientos</w:t>
      </w:r>
      <w:r w:rsidR="00B72E17" w:rsidRPr="006F3E23">
        <w:rPr>
          <w:rFonts w:ascii="Arial" w:eastAsia="Times New Roman" w:hAnsi="Arial" w:cs="Arial"/>
          <w:bCs/>
          <w:color w:val="000000" w:themeColor="text1"/>
          <w:sz w:val="24"/>
          <w:szCs w:val="24"/>
          <w:lang w:eastAsia="es-ES"/>
        </w:rPr>
        <w:t xml:space="preserve">, </w:t>
      </w:r>
      <w:r w:rsidR="00811705" w:rsidRPr="006F3E23">
        <w:rPr>
          <w:rFonts w:ascii="Arial" w:eastAsia="Times New Roman" w:hAnsi="Arial" w:cs="Arial"/>
          <w:bCs/>
          <w:color w:val="000000" w:themeColor="text1"/>
          <w:sz w:val="24"/>
          <w:szCs w:val="24"/>
          <w:lang w:eastAsia="es-ES"/>
        </w:rPr>
        <w:t>para q</w:t>
      </w:r>
      <w:r w:rsidR="00843CD0" w:rsidRPr="006F3E23">
        <w:rPr>
          <w:rFonts w:ascii="Arial" w:eastAsia="Times New Roman" w:hAnsi="Arial" w:cs="Arial"/>
          <w:bCs/>
          <w:color w:val="000000" w:themeColor="text1"/>
          <w:sz w:val="24"/>
          <w:szCs w:val="24"/>
          <w:lang w:eastAsia="es-ES"/>
        </w:rPr>
        <w:t>ue año con año</w:t>
      </w:r>
      <w:r w:rsidR="00811705" w:rsidRPr="006F3E23">
        <w:rPr>
          <w:rFonts w:ascii="Arial" w:eastAsia="Times New Roman" w:hAnsi="Arial" w:cs="Arial"/>
          <w:bCs/>
          <w:color w:val="000000" w:themeColor="text1"/>
          <w:sz w:val="24"/>
          <w:szCs w:val="24"/>
          <w:lang w:eastAsia="es-ES"/>
        </w:rPr>
        <w:t xml:space="preserve"> las </w:t>
      </w:r>
      <w:r w:rsidR="007A6C96" w:rsidRPr="006F3E23">
        <w:rPr>
          <w:rFonts w:ascii="Arial" w:eastAsia="Times New Roman" w:hAnsi="Arial" w:cs="Arial"/>
          <w:bCs/>
          <w:color w:val="000000" w:themeColor="text1"/>
          <w:sz w:val="24"/>
          <w:szCs w:val="24"/>
          <w:lang w:eastAsia="es-ES"/>
        </w:rPr>
        <w:t>política</w:t>
      </w:r>
      <w:r w:rsidR="00070892" w:rsidRPr="006F3E23">
        <w:rPr>
          <w:rFonts w:ascii="Arial" w:eastAsia="Times New Roman" w:hAnsi="Arial" w:cs="Arial"/>
          <w:bCs/>
          <w:color w:val="000000" w:themeColor="text1"/>
          <w:sz w:val="24"/>
          <w:szCs w:val="24"/>
          <w:lang w:eastAsia="es-ES"/>
        </w:rPr>
        <w:t>s</w:t>
      </w:r>
      <w:r w:rsidR="00811705" w:rsidRPr="006F3E23">
        <w:rPr>
          <w:rFonts w:ascii="Arial" w:eastAsia="Times New Roman" w:hAnsi="Arial" w:cs="Arial"/>
          <w:bCs/>
          <w:color w:val="000000" w:themeColor="text1"/>
          <w:sz w:val="24"/>
          <w:szCs w:val="24"/>
          <w:lang w:eastAsia="es-ES"/>
        </w:rPr>
        <w:t xml:space="preserve"> públicas y lo concerniente a los ingresos públicos encuentren justificación en acciones que </w:t>
      </w:r>
      <w:r w:rsidR="003E55D0" w:rsidRPr="006F3E23">
        <w:rPr>
          <w:rFonts w:ascii="Arial" w:eastAsia="Times New Roman" w:hAnsi="Arial" w:cs="Arial"/>
          <w:bCs/>
          <w:color w:val="000000" w:themeColor="text1"/>
          <w:sz w:val="24"/>
          <w:szCs w:val="24"/>
          <w:lang w:eastAsia="es-ES"/>
        </w:rPr>
        <w:t xml:space="preserve">procuren </w:t>
      </w:r>
      <w:r w:rsidR="008870BE">
        <w:rPr>
          <w:rFonts w:ascii="Arial" w:eastAsia="Times New Roman" w:hAnsi="Arial" w:cs="Arial"/>
          <w:bCs/>
          <w:color w:val="000000" w:themeColor="text1"/>
          <w:sz w:val="24"/>
          <w:szCs w:val="24"/>
          <w:lang w:eastAsia="es-ES"/>
        </w:rPr>
        <w:t>solventar problemas</w:t>
      </w:r>
      <w:r w:rsidR="00B72E17" w:rsidRPr="006F3E23">
        <w:rPr>
          <w:rFonts w:ascii="Arial" w:eastAsia="Times New Roman" w:hAnsi="Arial" w:cs="Arial"/>
          <w:bCs/>
          <w:color w:val="000000" w:themeColor="text1"/>
          <w:sz w:val="24"/>
          <w:szCs w:val="24"/>
          <w:lang w:eastAsia="es-ES"/>
        </w:rPr>
        <w:t xml:space="preserve"> y entregar resultados positivos</w:t>
      </w:r>
      <w:r w:rsidR="00811705" w:rsidRPr="006F3E23">
        <w:rPr>
          <w:rFonts w:ascii="Arial" w:eastAsia="Times New Roman" w:hAnsi="Arial" w:cs="Arial"/>
          <w:bCs/>
          <w:color w:val="000000" w:themeColor="text1"/>
          <w:sz w:val="24"/>
          <w:szCs w:val="24"/>
          <w:lang w:eastAsia="es-ES"/>
        </w:rPr>
        <w:t xml:space="preserve"> como las vialidad</w:t>
      </w:r>
      <w:r w:rsidR="00843CD0" w:rsidRPr="006F3E23">
        <w:rPr>
          <w:rFonts w:ascii="Arial" w:eastAsia="Times New Roman" w:hAnsi="Arial" w:cs="Arial"/>
          <w:bCs/>
          <w:color w:val="000000" w:themeColor="text1"/>
          <w:sz w:val="24"/>
          <w:szCs w:val="24"/>
          <w:lang w:eastAsia="es-ES"/>
        </w:rPr>
        <w:t>es</w:t>
      </w:r>
      <w:r w:rsidR="00811705" w:rsidRPr="006F3E23">
        <w:rPr>
          <w:rFonts w:ascii="Arial" w:eastAsia="Times New Roman" w:hAnsi="Arial" w:cs="Arial"/>
          <w:bCs/>
          <w:color w:val="000000" w:themeColor="text1"/>
          <w:sz w:val="24"/>
          <w:szCs w:val="24"/>
          <w:lang w:eastAsia="es-ES"/>
        </w:rPr>
        <w:t>, la accesibilidad</w:t>
      </w:r>
      <w:r w:rsidR="00843CD0" w:rsidRPr="006F3E23">
        <w:rPr>
          <w:rFonts w:ascii="Arial" w:eastAsia="Times New Roman" w:hAnsi="Arial" w:cs="Arial"/>
          <w:bCs/>
          <w:color w:val="000000" w:themeColor="text1"/>
          <w:sz w:val="24"/>
          <w:szCs w:val="24"/>
          <w:lang w:eastAsia="es-ES"/>
        </w:rPr>
        <w:t>, así como la gestión de los centros urbanos y asentamientos humanos</w:t>
      </w:r>
      <w:r w:rsidR="00811705" w:rsidRPr="006F3E23">
        <w:rPr>
          <w:rFonts w:ascii="Arial" w:eastAsia="Times New Roman" w:hAnsi="Arial" w:cs="Arial"/>
          <w:bCs/>
          <w:color w:val="000000" w:themeColor="text1"/>
          <w:sz w:val="24"/>
          <w:szCs w:val="24"/>
          <w:lang w:eastAsia="es-ES"/>
        </w:rPr>
        <w:t>.</w:t>
      </w:r>
    </w:p>
    <w:p w14:paraId="4DD80E4C" w14:textId="77777777" w:rsidR="00811705" w:rsidRPr="006F3E23" w:rsidRDefault="00811705"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p>
    <w:p w14:paraId="1738C432" w14:textId="4BE44C3C" w:rsidR="00070892" w:rsidRPr="006F3E23" w:rsidRDefault="00070892"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r w:rsidRPr="006F3E23">
        <w:rPr>
          <w:rFonts w:ascii="Arial" w:eastAsia="Times New Roman" w:hAnsi="Arial" w:cs="Arial"/>
          <w:bCs/>
          <w:color w:val="000000" w:themeColor="text1"/>
          <w:sz w:val="24"/>
          <w:szCs w:val="24"/>
          <w:lang w:eastAsia="es-ES"/>
        </w:rPr>
        <w:t>El reco</w:t>
      </w:r>
      <w:r w:rsidR="003E55D0" w:rsidRPr="006F3E23">
        <w:rPr>
          <w:rFonts w:ascii="Arial" w:eastAsia="Times New Roman" w:hAnsi="Arial" w:cs="Arial"/>
          <w:bCs/>
          <w:color w:val="000000" w:themeColor="text1"/>
          <w:sz w:val="24"/>
          <w:szCs w:val="24"/>
          <w:lang w:eastAsia="es-ES"/>
        </w:rPr>
        <w:t xml:space="preserve">nocimiento de este derecho, </w:t>
      </w:r>
      <w:r w:rsidRPr="006F3E23">
        <w:rPr>
          <w:rFonts w:ascii="Arial" w:eastAsia="Times New Roman" w:hAnsi="Arial" w:cs="Arial"/>
          <w:bCs/>
          <w:color w:val="000000" w:themeColor="text1"/>
          <w:sz w:val="24"/>
          <w:szCs w:val="24"/>
          <w:lang w:eastAsia="es-ES"/>
        </w:rPr>
        <w:t xml:space="preserve">establecerá </w:t>
      </w:r>
      <w:r w:rsidR="00811705" w:rsidRPr="006F3E23">
        <w:rPr>
          <w:rFonts w:ascii="Arial" w:eastAsia="Times New Roman" w:hAnsi="Arial" w:cs="Arial"/>
          <w:bCs/>
          <w:color w:val="000000" w:themeColor="text1"/>
          <w:sz w:val="24"/>
          <w:szCs w:val="24"/>
          <w:lang w:eastAsia="es-ES"/>
        </w:rPr>
        <w:t>una visión integral para permitir la igualdad y no discriminación en cada espacio público</w:t>
      </w:r>
      <w:r w:rsidR="003E55D0" w:rsidRPr="006F3E23">
        <w:rPr>
          <w:rFonts w:ascii="Arial" w:eastAsia="Times New Roman" w:hAnsi="Arial" w:cs="Arial"/>
          <w:bCs/>
          <w:color w:val="000000" w:themeColor="text1"/>
          <w:sz w:val="24"/>
          <w:szCs w:val="24"/>
          <w:lang w:eastAsia="es-ES"/>
        </w:rPr>
        <w:t xml:space="preserve"> </w:t>
      </w:r>
      <w:r w:rsidR="006F3E23" w:rsidRPr="006F3E23">
        <w:rPr>
          <w:rFonts w:ascii="Arial" w:eastAsia="Times New Roman" w:hAnsi="Arial" w:cs="Arial"/>
          <w:bCs/>
          <w:color w:val="000000" w:themeColor="text1"/>
          <w:sz w:val="24"/>
          <w:szCs w:val="24"/>
          <w:lang w:eastAsia="es-ES"/>
        </w:rPr>
        <w:t xml:space="preserve">de los 106 municipios; así como </w:t>
      </w:r>
      <w:r w:rsidR="003E55D0" w:rsidRPr="006F3E23">
        <w:rPr>
          <w:rFonts w:ascii="Arial" w:eastAsia="Times New Roman" w:hAnsi="Arial" w:cs="Arial"/>
          <w:bCs/>
          <w:color w:val="000000" w:themeColor="text1"/>
          <w:sz w:val="24"/>
          <w:szCs w:val="24"/>
          <w:lang w:eastAsia="es-ES"/>
        </w:rPr>
        <w:t>definir</w:t>
      </w:r>
      <w:r w:rsidR="00811705" w:rsidRPr="006F3E23">
        <w:rPr>
          <w:rFonts w:ascii="Arial" w:eastAsia="Times New Roman" w:hAnsi="Arial" w:cs="Arial"/>
          <w:bCs/>
          <w:color w:val="000000" w:themeColor="text1"/>
          <w:sz w:val="24"/>
          <w:szCs w:val="24"/>
          <w:lang w:eastAsia="es-ES"/>
        </w:rPr>
        <w:t xml:space="preserve"> </w:t>
      </w:r>
      <w:r w:rsidRPr="006F3E23">
        <w:rPr>
          <w:rFonts w:ascii="Arial" w:eastAsia="Times New Roman" w:hAnsi="Arial" w:cs="Arial"/>
          <w:bCs/>
          <w:color w:val="000000" w:themeColor="text1"/>
          <w:sz w:val="24"/>
          <w:szCs w:val="24"/>
          <w:lang w:eastAsia="es-ES"/>
        </w:rPr>
        <w:t>cuáles son los requ</w:t>
      </w:r>
      <w:r w:rsidR="00811705" w:rsidRPr="006F3E23">
        <w:rPr>
          <w:rFonts w:ascii="Arial" w:eastAsia="Times New Roman" w:hAnsi="Arial" w:cs="Arial"/>
          <w:bCs/>
          <w:color w:val="000000" w:themeColor="text1"/>
          <w:sz w:val="24"/>
          <w:szCs w:val="24"/>
          <w:lang w:eastAsia="es-ES"/>
        </w:rPr>
        <w:t>erimientos</w:t>
      </w:r>
      <w:r w:rsidR="006F3E23" w:rsidRPr="006F3E23">
        <w:rPr>
          <w:rFonts w:ascii="Arial" w:eastAsia="Times New Roman" w:hAnsi="Arial" w:cs="Arial"/>
          <w:bCs/>
          <w:color w:val="000000" w:themeColor="text1"/>
          <w:sz w:val="24"/>
          <w:szCs w:val="24"/>
          <w:lang w:eastAsia="es-ES"/>
        </w:rPr>
        <w:t xml:space="preserve"> y áreas de oportunidad</w:t>
      </w:r>
      <w:r w:rsidR="00811705" w:rsidRPr="006F3E23">
        <w:rPr>
          <w:rFonts w:ascii="Arial" w:eastAsia="Times New Roman" w:hAnsi="Arial" w:cs="Arial"/>
          <w:bCs/>
          <w:color w:val="000000" w:themeColor="text1"/>
          <w:sz w:val="24"/>
          <w:szCs w:val="24"/>
          <w:lang w:eastAsia="es-ES"/>
        </w:rPr>
        <w:t xml:space="preserve"> para </w:t>
      </w:r>
      <w:r w:rsidR="006F3E23" w:rsidRPr="006F3E23">
        <w:rPr>
          <w:rFonts w:ascii="Arial" w:eastAsia="Times New Roman" w:hAnsi="Arial" w:cs="Arial"/>
          <w:bCs/>
          <w:color w:val="000000" w:themeColor="text1"/>
          <w:sz w:val="24"/>
          <w:szCs w:val="24"/>
          <w:lang w:eastAsia="es-ES"/>
        </w:rPr>
        <w:t xml:space="preserve">el mejoramiento de la convivencia y las </w:t>
      </w:r>
      <w:r w:rsidR="00811705" w:rsidRPr="006F3E23">
        <w:rPr>
          <w:rFonts w:ascii="Arial" w:eastAsia="Times New Roman" w:hAnsi="Arial" w:cs="Arial"/>
          <w:bCs/>
          <w:color w:val="000000" w:themeColor="text1"/>
          <w:sz w:val="24"/>
          <w:szCs w:val="24"/>
          <w:lang w:eastAsia="es-ES"/>
        </w:rPr>
        <w:t>condiciones de vida</w:t>
      </w:r>
      <w:r w:rsidRPr="006F3E23">
        <w:rPr>
          <w:rFonts w:ascii="Arial" w:eastAsia="Times New Roman" w:hAnsi="Arial" w:cs="Arial"/>
          <w:bCs/>
          <w:color w:val="000000" w:themeColor="text1"/>
          <w:sz w:val="24"/>
          <w:szCs w:val="24"/>
          <w:lang w:eastAsia="es-ES"/>
        </w:rPr>
        <w:t xml:space="preserve">. Representa pensar en </w:t>
      </w:r>
      <w:r w:rsidR="00811705" w:rsidRPr="006F3E23">
        <w:rPr>
          <w:rFonts w:ascii="Arial" w:eastAsia="Times New Roman" w:hAnsi="Arial" w:cs="Arial"/>
          <w:bCs/>
          <w:color w:val="000000" w:themeColor="text1"/>
          <w:sz w:val="24"/>
          <w:szCs w:val="24"/>
          <w:lang w:eastAsia="es-ES"/>
        </w:rPr>
        <w:t>un derecho a la vida urbana que se renueva</w:t>
      </w:r>
      <w:r w:rsidRPr="006F3E23">
        <w:rPr>
          <w:rFonts w:ascii="Arial" w:eastAsia="Times New Roman" w:hAnsi="Arial" w:cs="Arial"/>
          <w:bCs/>
          <w:color w:val="000000" w:themeColor="text1"/>
          <w:sz w:val="24"/>
          <w:szCs w:val="24"/>
          <w:lang w:eastAsia="es-ES"/>
        </w:rPr>
        <w:t xml:space="preserve"> y </w:t>
      </w:r>
      <w:r w:rsidR="003E55D0" w:rsidRPr="006F3E23">
        <w:rPr>
          <w:rFonts w:ascii="Arial" w:eastAsia="Times New Roman" w:hAnsi="Arial" w:cs="Arial"/>
          <w:bCs/>
          <w:color w:val="000000" w:themeColor="text1"/>
          <w:sz w:val="24"/>
          <w:szCs w:val="24"/>
          <w:lang w:eastAsia="es-ES"/>
        </w:rPr>
        <w:t xml:space="preserve">requiere ser garantizado con </w:t>
      </w:r>
      <w:r w:rsidRPr="006F3E23">
        <w:rPr>
          <w:rFonts w:ascii="Arial" w:eastAsia="Times New Roman" w:hAnsi="Arial" w:cs="Arial"/>
          <w:bCs/>
          <w:color w:val="000000" w:themeColor="text1"/>
          <w:sz w:val="24"/>
          <w:szCs w:val="24"/>
          <w:lang w:eastAsia="es-ES"/>
        </w:rPr>
        <w:t>igualdad y no discriminación.</w:t>
      </w:r>
    </w:p>
    <w:p w14:paraId="4D992411" w14:textId="77777777" w:rsidR="00070892" w:rsidRPr="006F3E23" w:rsidRDefault="00070892"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p>
    <w:p w14:paraId="7E7BF2CD" w14:textId="5B07DF71" w:rsidR="00491F52" w:rsidRPr="006F3E23" w:rsidRDefault="00070892"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
          <w:bCs/>
          <w:color w:val="000000" w:themeColor="text1"/>
          <w:sz w:val="24"/>
          <w:szCs w:val="24"/>
          <w:lang w:eastAsia="es-ES"/>
        </w:rPr>
      </w:pPr>
      <w:r w:rsidRPr="006F3E23">
        <w:rPr>
          <w:rFonts w:ascii="Arial" w:eastAsia="Times New Roman" w:hAnsi="Arial" w:cs="Arial"/>
          <w:bCs/>
          <w:color w:val="000000" w:themeColor="text1"/>
          <w:sz w:val="24"/>
          <w:szCs w:val="24"/>
          <w:lang w:eastAsia="es-ES"/>
        </w:rPr>
        <w:t>Para el Poder Legislativo implicará la actualización de la legislación correspondiente a los asentamientos humanos, planeación, ordenamiento territorial y crecimiento urbano escuchando e integrando a esta labor a los 106 ayuntamientos, quienes</w:t>
      </w:r>
      <w:r w:rsidR="00D86DBA" w:rsidRPr="006F3E23">
        <w:rPr>
          <w:rFonts w:ascii="Arial" w:eastAsia="Times New Roman" w:hAnsi="Arial" w:cs="Arial"/>
          <w:bCs/>
          <w:color w:val="000000" w:themeColor="text1"/>
          <w:sz w:val="24"/>
          <w:szCs w:val="24"/>
          <w:lang w:eastAsia="es-ES"/>
        </w:rPr>
        <w:t xml:space="preserve"> deberán</w:t>
      </w:r>
      <w:r w:rsidRPr="006F3E23">
        <w:rPr>
          <w:rFonts w:ascii="Arial" w:eastAsia="Times New Roman" w:hAnsi="Arial" w:cs="Arial"/>
          <w:bCs/>
          <w:color w:val="000000" w:themeColor="text1"/>
          <w:sz w:val="24"/>
          <w:szCs w:val="24"/>
          <w:lang w:eastAsia="es-ES"/>
        </w:rPr>
        <w:t xml:space="preserve"> participar </w:t>
      </w:r>
      <w:r w:rsidR="00D86DBA" w:rsidRPr="006F3E23">
        <w:rPr>
          <w:rFonts w:ascii="Arial" w:eastAsia="Times New Roman" w:hAnsi="Arial" w:cs="Arial"/>
          <w:bCs/>
          <w:color w:val="000000" w:themeColor="text1"/>
          <w:sz w:val="24"/>
          <w:szCs w:val="24"/>
          <w:lang w:eastAsia="es-ES"/>
        </w:rPr>
        <w:t>dentro del proceso legislativo</w:t>
      </w:r>
      <w:r w:rsidR="00491F52" w:rsidRPr="006F3E23">
        <w:rPr>
          <w:rFonts w:ascii="Arial" w:eastAsia="Times New Roman" w:hAnsi="Arial" w:cs="Arial"/>
          <w:bCs/>
          <w:color w:val="000000" w:themeColor="text1"/>
          <w:sz w:val="24"/>
          <w:szCs w:val="24"/>
          <w:lang w:eastAsia="es-ES"/>
        </w:rPr>
        <w:t>,</w:t>
      </w:r>
      <w:r w:rsidR="003E55D0" w:rsidRPr="006F3E23">
        <w:rPr>
          <w:rFonts w:ascii="Arial" w:eastAsia="Times New Roman" w:hAnsi="Arial" w:cs="Arial"/>
          <w:bCs/>
          <w:color w:val="000000" w:themeColor="text1"/>
          <w:sz w:val="24"/>
          <w:szCs w:val="24"/>
          <w:lang w:eastAsia="es-ES"/>
        </w:rPr>
        <w:t xml:space="preserve"> y teniendo como base un </w:t>
      </w:r>
      <w:r w:rsidR="00491F52" w:rsidRPr="006F3E23">
        <w:rPr>
          <w:rFonts w:ascii="Arial" w:eastAsia="Times New Roman" w:hAnsi="Arial" w:cs="Arial"/>
          <w:bCs/>
          <w:color w:val="000000" w:themeColor="text1"/>
          <w:sz w:val="24"/>
          <w:szCs w:val="24"/>
          <w:lang w:eastAsia="es-ES"/>
        </w:rPr>
        <w:t xml:space="preserve">diagnóstico jurídico- social que entienda los problemas </w:t>
      </w:r>
      <w:r w:rsidR="003E55D0" w:rsidRPr="006F3E23">
        <w:rPr>
          <w:rFonts w:ascii="Arial" w:eastAsia="Times New Roman" w:hAnsi="Arial" w:cs="Arial"/>
          <w:bCs/>
          <w:color w:val="000000" w:themeColor="text1"/>
          <w:sz w:val="24"/>
          <w:szCs w:val="24"/>
          <w:lang w:eastAsia="es-ES"/>
        </w:rPr>
        <w:t xml:space="preserve">y condiciones de vida </w:t>
      </w:r>
      <w:r w:rsidR="00491F52" w:rsidRPr="006F3E23">
        <w:rPr>
          <w:rFonts w:ascii="Arial" w:eastAsia="Times New Roman" w:hAnsi="Arial" w:cs="Arial"/>
          <w:bCs/>
          <w:color w:val="000000" w:themeColor="text1"/>
          <w:sz w:val="24"/>
          <w:szCs w:val="24"/>
          <w:lang w:eastAsia="es-ES"/>
        </w:rPr>
        <w:t>contrastando el marco reglamentario vigente</w:t>
      </w:r>
      <w:r w:rsidR="003E55D0" w:rsidRPr="006F3E23">
        <w:rPr>
          <w:rFonts w:ascii="Arial" w:eastAsia="Times New Roman" w:hAnsi="Arial" w:cs="Arial"/>
          <w:bCs/>
          <w:color w:val="000000" w:themeColor="text1"/>
          <w:sz w:val="24"/>
          <w:szCs w:val="24"/>
          <w:lang w:eastAsia="es-ES"/>
        </w:rPr>
        <w:t>.</w:t>
      </w:r>
    </w:p>
    <w:p w14:paraId="45E8EEBE" w14:textId="77777777" w:rsidR="00070892" w:rsidRPr="006F3E23" w:rsidRDefault="00070892"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p>
    <w:p w14:paraId="332CD691" w14:textId="0F4ECE40" w:rsidR="00491F52" w:rsidRPr="006F3E23" w:rsidRDefault="00776B41"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r w:rsidRPr="006F3E23">
        <w:rPr>
          <w:rFonts w:ascii="Arial" w:eastAsia="Times New Roman" w:hAnsi="Arial" w:cs="Arial"/>
          <w:bCs/>
          <w:color w:val="000000" w:themeColor="text1"/>
          <w:sz w:val="24"/>
          <w:szCs w:val="24"/>
          <w:lang w:eastAsia="es-ES"/>
        </w:rPr>
        <w:t>Para la ciudadanía</w:t>
      </w:r>
      <w:r w:rsidR="003E55D0" w:rsidRPr="006F3E23">
        <w:rPr>
          <w:rFonts w:ascii="Arial" w:eastAsia="Times New Roman" w:hAnsi="Arial" w:cs="Arial"/>
          <w:bCs/>
          <w:color w:val="000000" w:themeColor="text1"/>
          <w:sz w:val="24"/>
          <w:szCs w:val="24"/>
          <w:lang w:eastAsia="es-ES"/>
        </w:rPr>
        <w:t xml:space="preserve"> significa que progresivamente se generen las condiciones que les posibiliten</w:t>
      </w:r>
      <w:r w:rsidR="00070892" w:rsidRPr="006F3E23">
        <w:rPr>
          <w:rFonts w:ascii="Arial" w:eastAsia="Times New Roman" w:hAnsi="Arial" w:cs="Arial"/>
          <w:bCs/>
          <w:color w:val="000000" w:themeColor="text1"/>
          <w:sz w:val="24"/>
          <w:szCs w:val="24"/>
          <w:lang w:eastAsia="es-ES"/>
        </w:rPr>
        <w:t xml:space="preserve"> vivir con </w:t>
      </w:r>
      <w:r w:rsidR="00491F52" w:rsidRPr="006F3E23">
        <w:rPr>
          <w:rFonts w:ascii="Arial" w:eastAsia="Times New Roman" w:hAnsi="Arial" w:cs="Arial"/>
          <w:bCs/>
          <w:color w:val="000000" w:themeColor="text1"/>
          <w:sz w:val="24"/>
          <w:szCs w:val="24"/>
          <w:lang w:eastAsia="es-ES"/>
        </w:rPr>
        <w:t>e</w:t>
      </w:r>
      <w:r w:rsidR="00070892" w:rsidRPr="006F3E23">
        <w:rPr>
          <w:rFonts w:ascii="Arial" w:eastAsia="Times New Roman" w:hAnsi="Arial" w:cs="Arial"/>
          <w:bCs/>
          <w:color w:val="000000" w:themeColor="text1"/>
          <w:sz w:val="24"/>
          <w:szCs w:val="24"/>
          <w:lang w:eastAsia="es-ES"/>
        </w:rPr>
        <w:t>quidad</w:t>
      </w:r>
      <w:r w:rsidR="00491F52" w:rsidRPr="006F3E23">
        <w:rPr>
          <w:rFonts w:ascii="Arial" w:eastAsia="Times New Roman" w:hAnsi="Arial" w:cs="Arial"/>
          <w:bCs/>
          <w:color w:val="000000" w:themeColor="text1"/>
          <w:sz w:val="24"/>
          <w:szCs w:val="24"/>
          <w:lang w:eastAsia="es-ES"/>
        </w:rPr>
        <w:t>,</w:t>
      </w:r>
      <w:r w:rsidR="00070892" w:rsidRPr="006F3E23">
        <w:rPr>
          <w:rFonts w:ascii="Arial" w:eastAsia="Times New Roman" w:hAnsi="Arial" w:cs="Arial"/>
          <w:bCs/>
          <w:color w:val="000000" w:themeColor="text1"/>
          <w:sz w:val="24"/>
          <w:szCs w:val="24"/>
          <w:lang w:eastAsia="es-ES"/>
        </w:rPr>
        <w:t xml:space="preserve"> inclusión</w:t>
      </w:r>
      <w:r w:rsidR="00491F52" w:rsidRPr="006F3E23">
        <w:rPr>
          <w:rFonts w:ascii="Arial" w:eastAsia="Times New Roman" w:hAnsi="Arial" w:cs="Arial"/>
          <w:bCs/>
          <w:color w:val="000000" w:themeColor="text1"/>
          <w:sz w:val="24"/>
          <w:szCs w:val="24"/>
          <w:lang w:eastAsia="es-ES"/>
        </w:rPr>
        <w:t>, r</w:t>
      </w:r>
      <w:r w:rsidR="00070892" w:rsidRPr="006F3E23">
        <w:rPr>
          <w:rFonts w:ascii="Arial" w:eastAsia="Times New Roman" w:hAnsi="Arial" w:cs="Arial"/>
          <w:bCs/>
          <w:color w:val="000000" w:themeColor="text1"/>
          <w:sz w:val="24"/>
          <w:szCs w:val="24"/>
          <w:lang w:eastAsia="es-ES"/>
        </w:rPr>
        <w:t>acionalidad</w:t>
      </w:r>
      <w:r w:rsidR="003E55D0" w:rsidRPr="006F3E23">
        <w:rPr>
          <w:rFonts w:ascii="Arial" w:eastAsia="Times New Roman" w:hAnsi="Arial" w:cs="Arial"/>
          <w:bCs/>
          <w:color w:val="000000" w:themeColor="text1"/>
          <w:sz w:val="24"/>
          <w:szCs w:val="24"/>
          <w:lang w:eastAsia="es-ES"/>
        </w:rPr>
        <w:t>, certeza de la</w:t>
      </w:r>
      <w:r w:rsidR="00D86DBA" w:rsidRPr="006F3E23">
        <w:rPr>
          <w:rFonts w:ascii="Arial" w:eastAsia="Times New Roman" w:hAnsi="Arial" w:cs="Arial"/>
          <w:bCs/>
          <w:color w:val="000000" w:themeColor="text1"/>
          <w:sz w:val="24"/>
          <w:szCs w:val="24"/>
          <w:lang w:eastAsia="es-ES"/>
        </w:rPr>
        <w:t xml:space="preserve"> propiedad</w:t>
      </w:r>
      <w:r w:rsidR="003E55D0" w:rsidRPr="006F3E23">
        <w:rPr>
          <w:rFonts w:ascii="Arial" w:eastAsia="Times New Roman" w:hAnsi="Arial" w:cs="Arial"/>
          <w:bCs/>
          <w:color w:val="000000" w:themeColor="text1"/>
          <w:sz w:val="24"/>
          <w:szCs w:val="24"/>
          <w:lang w:eastAsia="es-ES"/>
        </w:rPr>
        <w:t>,</w:t>
      </w:r>
      <w:r w:rsidR="00D86DBA" w:rsidRPr="006F3E23">
        <w:rPr>
          <w:rFonts w:ascii="Arial" w:eastAsia="Times New Roman" w:hAnsi="Arial" w:cs="Arial"/>
          <w:bCs/>
          <w:color w:val="000000" w:themeColor="text1"/>
          <w:sz w:val="24"/>
          <w:szCs w:val="24"/>
          <w:lang w:eastAsia="es-ES"/>
        </w:rPr>
        <w:t xml:space="preserve"> participación democ</w:t>
      </w:r>
      <w:r w:rsidR="0004076D" w:rsidRPr="006F3E23">
        <w:rPr>
          <w:rFonts w:ascii="Arial" w:eastAsia="Times New Roman" w:hAnsi="Arial" w:cs="Arial"/>
          <w:bCs/>
          <w:color w:val="000000" w:themeColor="text1"/>
          <w:sz w:val="24"/>
          <w:szCs w:val="24"/>
          <w:lang w:eastAsia="es-ES"/>
        </w:rPr>
        <w:t>rática</w:t>
      </w:r>
      <w:r w:rsidR="006F3E23" w:rsidRPr="006F3E23">
        <w:rPr>
          <w:rFonts w:ascii="Arial" w:eastAsia="Times New Roman" w:hAnsi="Arial" w:cs="Arial"/>
          <w:bCs/>
          <w:color w:val="000000" w:themeColor="text1"/>
          <w:sz w:val="24"/>
          <w:szCs w:val="24"/>
          <w:lang w:eastAsia="es-ES"/>
        </w:rPr>
        <w:t xml:space="preserve">, </w:t>
      </w:r>
      <w:r w:rsidR="00491F52" w:rsidRPr="006F3E23">
        <w:rPr>
          <w:rFonts w:ascii="Arial" w:eastAsia="Times New Roman" w:hAnsi="Arial" w:cs="Arial"/>
          <w:bCs/>
          <w:color w:val="000000" w:themeColor="text1"/>
          <w:sz w:val="24"/>
          <w:szCs w:val="24"/>
          <w:lang w:eastAsia="es-ES"/>
        </w:rPr>
        <w:t xml:space="preserve">protección y progresividad de los espacios públicos, </w:t>
      </w:r>
      <w:r w:rsidR="003E55D0" w:rsidRPr="006F3E23">
        <w:rPr>
          <w:rFonts w:ascii="Arial" w:eastAsia="Times New Roman" w:hAnsi="Arial" w:cs="Arial"/>
          <w:bCs/>
          <w:color w:val="000000" w:themeColor="text1"/>
          <w:sz w:val="24"/>
          <w:szCs w:val="24"/>
          <w:lang w:eastAsia="es-ES"/>
        </w:rPr>
        <w:t>productividad,</w:t>
      </w:r>
      <w:r w:rsidR="00491F52" w:rsidRPr="006F3E23">
        <w:rPr>
          <w:rFonts w:ascii="Arial" w:eastAsia="Times New Roman" w:hAnsi="Arial" w:cs="Arial"/>
          <w:bCs/>
          <w:color w:val="000000" w:themeColor="text1"/>
          <w:sz w:val="24"/>
          <w:szCs w:val="24"/>
          <w:lang w:eastAsia="es-ES"/>
        </w:rPr>
        <w:t xml:space="preserve"> eficiencia, </w:t>
      </w:r>
      <w:r w:rsidR="003E55D0" w:rsidRPr="006F3E23">
        <w:rPr>
          <w:rFonts w:ascii="Arial" w:eastAsia="Times New Roman" w:hAnsi="Arial" w:cs="Arial"/>
          <w:bCs/>
          <w:color w:val="000000" w:themeColor="text1"/>
          <w:sz w:val="24"/>
          <w:szCs w:val="24"/>
          <w:lang w:eastAsia="es-ES"/>
        </w:rPr>
        <w:t xml:space="preserve">transparencia, </w:t>
      </w:r>
      <w:r w:rsidR="00491F52" w:rsidRPr="006F3E23">
        <w:rPr>
          <w:rFonts w:ascii="Arial" w:eastAsia="Times New Roman" w:hAnsi="Arial" w:cs="Arial"/>
          <w:bCs/>
          <w:color w:val="000000" w:themeColor="text1"/>
          <w:sz w:val="24"/>
          <w:szCs w:val="24"/>
          <w:lang w:eastAsia="es-ES"/>
        </w:rPr>
        <w:t>sus</w:t>
      </w:r>
      <w:r w:rsidR="0004076D" w:rsidRPr="006F3E23">
        <w:rPr>
          <w:rFonts w:ascii="Arial" w:eastAsia="Times New Roman" w:hAnsi="Arial" w:cs="Arial"/>
          <w:bCs/>
          <w:color w:val="000000" w:themeColor="text1"/>
          <w:sz w:val="24"/>
          <w:szCs w:val="24"/>
          <w:lang w:eastAsia="es-ES"/>
        </w:rPr>
        <w:t xml:space="preserve">tentabilidad </w:t>
      </w:r>
      <w:r w:rsidR="00491F52" w:rsidRPr="006F3E23">
        <w:rPr>
          <w:rFonts w:ascii="Arial" w:eastAsia="Times New Roman" w:hAnsi="Arial" w:cs="Arial"/>
          <w:bCs/>
          <w:color w:val="000000" w:themeColor="text1"/>
          <w:sz w:val="24"/>
          <w:szCs w:val="24"/>
          <w:lang w:eastAsia="es-ES"/>
        </w:rPr>
        <w:t>ambiental</w:t>
      </w:r>
      <w:r w:rsidR="003E55D0" w:rsidRPr="006F3E23">
        <w:rPr>
          <w:rFonts w:ascii="Arial" w:eastAsia="Times New Roman" w:hAnsi="Arial" w:cs="Arial"/>
          <w:bCs/>
          <w:color w:val="000000" w:themeColor="text1"/>
          <w:sz w:val="24"/>
          <w:szCs w:val="24"/>
          <w:lang w:eastAsia="es-ES"/>
        </w:rPr>
        <w:t>,</w:t>
      </w:r>
      <w:r w:rsidR="0004076D" w:rsidRPr="006F3E23">
        <w:rPr>
          <w:rFonts w:ascii="Arial" w:eastAsia="Times New Roman" w:hAnsi="Arial" w:cs="Arial"/>
          <w:bCs/>
          <w:color w:val="000000" w:themeColor="text1"/>
          <w:sz w:val="24"/>
          <w:szCs w:val="24"/>
          <w:lang w:eastAsia="es-ES"/>
        </w:rPr>
        <w:t xml:space="preserve"> sostenibilidad</w:t>
      </w:r>
      <w:r w:rsidR="00491F52" w:rsidRPr="006F3E23">
        <w:rPr>
          <w:rFonts w:ascii="Arial" w:eastAsia="Times New Roman" w:hAnsi="Arial" w:cs="Arial"/>
          <w:bCs/>
          <w:color w:val="000000" w:themeColor="text1"/>
          <w:sz w:val="24"/>
          <w:szCs w:val="24"/>
          <w:lang w:eastAsia="es-ES"/>
        </w:rPr>
        <w:t>, s</w:t>
      </w:r>
      <w:r w:rsidR="00070892" w:rsidRPr="006F3E23">
        <w:rPr>
          <w:rFonts w:ascii="Arial" w:eastAsia="Times New Roman" w:hAnsi="Arial" w:cs="Arial"/>
          <w:bCs/>
          <w:color w:val="000000" w:themeColor="text1"/>
          <w:sz w:val="24"/>
          <w:szCs w:val="24"/>
          <w:lang w:eastAsia="es-ES"/>
        </w:rPr>
        <w:t xml:space="preserve">eguridad </w:t>
      </w:r>
      <w:r w:rsidR="00D86DBA" w:rsidRPr="006F3E23">
        <w:rPr>
          <w:rFonts w:ascii="Arial" w:eastAsia="Times New Roman" w:hAnsi="Arial" w:cs="Arial"/>
          <w:bCs/>
          <w:color w:val="000000" w:themeColor="text1"/>
          <w:sz w:val="24"/>
          <w:szCs w:val="24"/>
          <w:lang w:eastAsia="es-ES"/>
        </w:rPr>
        <w:t xml:space="preserve">urbana y </w:t>
      </w:r>
      <w:r w:rsidR="003E55D0" w:rsidRPr="006F3E23">
        <w:rPr>
          <w:rFonts w:ascii="Arial" w:eastAsia="Times New Roman" w:hAnsi="Arial" w:cs="Arial"/>
          <w:bCs/>
          <w:color w:val="000000" w:themeColor="text1"/>
          <w:sz w:val="24"/>
          <w:szCs w:val="24"/>
          <w:lang w:eastAsia="es-ES"/>
        </w:rPr>
        <w:t xml:space="preserve">gestión de </w:t>
      </w:r>
      <w:r w:rsidR="00D86DBA" w:rsidRPr="006F3E23">
        <w:rPr>
          <w:rFonts w:ascii="Arial" w:eastAsia="Times New Roman" w:hAnsi="Arial" w:cs="Arial"/>
          <w:bCs/>
          <w:color w:val="000000" w:themeColor="text1"/>
          <w:sz w:val="24"/>
          <w:szCs w:val="24"/>
          <w:lang w:eastAsia="es-ES"/>
        </w:rPr>
        <w:t>r</w:t>
      </w:r>
      <w:r w:rsidR="00070892" w:rsidRPr="006F3E23">
        <w:rPr>
          <w:rFonts w:ascii="Arial" w:eastAsia="Times New Roman" w:hAnsi="Arial" w:cs="Arial"/>
          <w:bCs/>
          <w:color w:val="000000" w:themeColor="text1"/>
          <w:sz w:val="24"/>
          <w:szCs w:val="24"/>
          <w:lang w:eastAsia="es-ES"/>
        </w:rPr>
        <w:t>i</w:t>
      </w:r>
      <w:r w:rsidR="00D86DBA" w:rsidRPr="006F3E23">
        <w:rPr>
          <w:rFonts w:ascii="Arial" w:eastAsia="Times New Roman" w:hAnsi="Arial" w:cs="Arial"/>
          <w:bCs/>
          <w:color w:val="000000" w:themeColor="text1"/>
          <w:sz w:val="24"/>
          <w:szCs w:val="24"/>
          <w:lang w:eastAsia="es-ES"/>
        </w:rPr>
        <w:t>e</w:t>
      </w:r>
      <w:r w:rsidR="00070892" w:rsidRPr="006F3E23">
        <w:rPr>
          <w:rFonts w:ascii="Arial" w:eastAsia="Times New Roman" w:hAnsi="Arial" w:cs="Arial"/>
          <w:bCs/>
          <w:color w:val="000000" w:themeColor="text1"/>
          <w:sz w:val="24"/>
          <w:szCs w:val="24"/>
          <w:lang w:eastAsia="es-ES"/>
        </w:rPr>
        <w:t>sgos</w:t>
      </w:r>
      <w:r w:rsidR="00491F52" w:rsidRPr="006F3E23">
        <w:rPr>
          <w:rFonts w:ascii="Arial" w:eastAsia="Times New Roman" w:hAnsi="Arial" w:cs="Arial"/>
          <w:bCs/>
          <w:color w:val="000000" w:themeColor="text1"/>
          <w:sz w:val="24"/>
          <w:szCs w:val="24"/>
          <w:lang w:eastAsia="es-ES"/>
        </w:rPr>
        <w:t>, a</w:t>
      </w:r>
      <w:r w:rsidR="00070892" w:rsidRPr="006F3E23">
        <w:rPr>
          <w:rFonts w:ascii="Arial" w:eastAsia="Times New Roman" w:hAnsi="Arial" w:cs="Arial"/>
          <w:bCs/>
          <w:color w:val="000000" w:themeColor="text1"/>
          <w:sz w:val="24"/>
          <w:szCs w:val="24"/>
          <w:lang w:eastAsia="es-ES"/>
        </w:rPr>
        <w:t>ccesibilidad urbana</w:t>
      </w:r>
      <w:r w:rsidR="00491F52" w:rsidRPr="006F3E23">
        <w:rPr>
          <w:rFonts w:ascii="Arial" w:eastAsia="Times New Roman" w:hAnsi="Arial" w:cs="Arial"/>
          <w:bCs/>
          <w:color w:val="000000" w:themeColor="text1"/>
          <w:sz w:val="24"/>
          <w:szCs w:val="24"/>
          <w:lang w:eastAsia="es-ES"/>
        </w:rPr>
        <w:t xml:space="preserve"> y </w:t>
      </w:r>
      <w:r w:rsidR="00D86DBA" w:rsidRPr="006F3E23">
        <w:rPr>
          <w:rFonts w:ascii="Arial" w:eastAsia="Times New Roman" w:hAnsi="Arial" w:cs="Arial"/>
          <w:bCs/>
          <w:color w:val="000000" w:themeColor="text1"/>
          <w:sz w:val="24"/>
          <w:szCs w:val="24"/>
          <w:lang w:eastAsia="es-ES"/>
        </w:rPr>
        <w:t>resiliencia</w:t>
      </w:r>
      <w:r w:rsidR="00491F52" w:rsidRPr="006F3E23">
        <w:rPr>
          <w:rFonts w:ascii="Arial" w:eastAsia="Times New Roman" w:hAnsi="Arial" w:cs="Arial"/>
          <w:bCs/>
          <w:color w:val="000000" w:themeColor="text1"/>
          <w:sz w:val="24"/>
          <w:szCs w:val="24"/>
          <w:lang w:eastAsia="es-ES"/>
        </w:rPr>
        <w:t xml:space="preserve">. </w:t>
      </w:r>
    </w:p>
    <w:p w14:paraId="100FF552" w14:textId="77777777" w:rsidR="00491F52" w:rsidRPr="006F3E23" w:rsidRDefault="00491F52" w:rsidP="00B72E17">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Cs/>
          <w:color w:val="000000" w:themeColor="text1"/>
          <w:sz w:val="24"/>
          <w:szCs w:val="24"/>
          <w:lang w:eastAsia="es-ES"/>
        </w:rPr>
      </w:pPr>
    </w:p>
    <w:p w14:paraId="005E985E" w14:textId="15012BB6" w:rsidR="003E55D0" w:rsidRPr="006F3E23" w:rsidRDefault="00491F52" w:rsidP="006F3E23">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
          <w:bCs/>
          <w:color w:val="000000" w:themeColor="text1"/>
          <w:sz w:val="24"/>
          <w:szCs w:val="24"/>
          <w:lang w:eastAsia="es-ES"/>
        </w:rPr>
      </w:pPr>
      <w:r w:rsidRPr="006F3E23">
        <w:rPr>
          <w:rFonts w:ascii="Arial" w:eastAsia="Times New Roman" w:hAnsi="Arial" w:cs="Arial"/>
          <w:bCs/>
          <w:color w:val="000000" w:themeColor="text1"/>
          <w:sz w:val="24"/>
          <w:szCs w:val="24"/>
          <w:lang w:eastAsia="es-ES"/>
        </w:rPr>
        <w:lastRenderedPageBreak/>
        <w:t>Esta es una inicia</w:t>
      </w:r>
      <w:r w:rsidR="006F3E23" w:rsidRPr="006F3E23">
        <w:rPr>
          <w:rFonts w:ascii="Arial" w:eastAsia="Times New Roman" w:hAnsi="Arial" w:cs="Arial"/>
          <w:bCs/>
          <w:color w:val="000000" w:themeColor="text1"/>
          <w:sz w:val="24"/>
          <w:szCs w:val="24"/>
          <w:lang w:eastAsia="es-ES"/>
        </w:rPr>
        <w:t>tiva que invita a diputadas y diputados de las diversas F</w:t>
      </w:r>
      <w:r w:rsidRPr="006F3E23">
        <w:rPr>
          <w:rFonts w:ascii="Arial" w:eastAsia="Times New Roman" w:hAnsi="Arial" w:cs="Arial"/>
          <w:bCs/>
          <w:color w:val="000000" w:themeColor="text1"/>
          <w:sz w:val="24"/>
          <w:szCs w:val="24"/>
          <w:lang w:eastAsia="es-ES"/>
        </w:rPr>
        <w:t xml:space="preserve">racciones </w:t>
      </w:r>
      <w:r w:rsidR="006F3E23" w:rsidRPr="006F3E23">
        <w:rPr>
          <w:rFonts w:ascii="Arial" w:eastAsia="Times New Roman" w:hAnsi="Arial" w:cs="Arial"/>
          <w:bCs/>
          <w:color w:val="000000" w:themeColor="text1"/>
          <w:sz w:val="24"/>
          <w:szCs w:val="24"/>
          <w:lang w:eastAsia="es-ES"/>
        </w:rPr>
        <w:t xml:space="preserve">y Representaciones </w:t>
      </w:r>
      <w:r w:rsidR="008870BE">
        <w:rPr>
          <w:rFonts w:ascii="Arial" w:eastAsia="Times New Roman" w:hAnsi="Arial" w:cs="Arial"/>
          <w:bCs/>
          <w:color w:val="000000" w:themeColor="text1"/>
          <w:sz w:val="24"/>
          <w:szCs w:val="24"/>
          <w:lang w:eastAsia="es-ES"/>
        </w:rPr>
        <w:t xml:space="preserve">que integran </w:t>
      </w:r>
      <w:r w:rsidRPr="006F3E23">
        <w:rPr>
          <w:rFonts w:ascii="Arial" w:eastAsia="Times New Roman" w:hAnsi="Arial" w:cs="Arial"/>
          <w:bCs/>
          <w:color w:val="000000" w:themeColor="text1"/>
          <w:sz w:val="24"/>
          <w:szCs w:val="24"/>
          <w:lang w:eastAsia="es-ES"/>
        </w:rPr>
        <w:t>este H. Congreso</w:t>
      </w:r>
      <w:r w:rsidR="008870BE">
        <w:rPr>
          <w:rFonts w:ascii="Arial" w:eastAsia="Times New Roman" w:hAnsi="Arial" w:cs="Arial"/>
          <w:bCs/>
          <w:color w:val="000000" w:themeColor="text1"/>
          <w:sz w:val="24"/>
          <w:szCs w:val="24"/>
          <w:lang w:eastAsia="es-ES"/>
        </w:rPr>
        <w:t xml:space="preserve"> a sumar con la</w:t>
      </w:r>
      <w:r w:rsidRPr="006F3E23">
        <w:rPr>
          <w:rFonts w:ascii="Arial" w:eastAsia="Times New Roman" w:hAnsi="Arial" w:cs="Arial"/>
          <w:bCs/>
          <w:color w:val="000000" w:themeColor="text1"/>
          <w:sz w:val="24"/>
          <w:szCs w:val="24"/>
          <w:lang w:eastAsia="es-ES"/>
        </w:rPr>
        <w:t xml:space="preserve"> pluralidad de visiones, para definir el derecho a la vida urbana</w:t>
      </w:r>
      <w:r w:rsidR="008870BE">
        <w:rPr>
          <w:rFonts w:ascii="Arial" w:eastAsia="Times New Roman" w:hAnsi="Arial" w:cs="Arial"/>
          <w:bCs/>
          <w:color w:val="000000" w:themeColor="text1"/>
          <w:sz w:val="24"/>
          <w:szCs w:val="24"/>
          <w:lang w:eastAsia="es-ES"/>
        </w:rPr>
        <w:t xml:space="preserve"> en nuestra entidad</w:t>
      </w:r>
      <w:r w:rsidRPr="006F3E23">
        <w:rPr>
          <w:rFonts w:ascii="Arial" w:eastAsia="Times New Roman" w:hAnsi="Arial" w:cs="Arial"/>
          <w:b/>
          <w:bCs/>
          <w:color w:val="000000" w:themeColor="text1"/>
          <w:sz w:val="24"/>
          <w:szCs w:val="24"/>
          <w:lang w:eastAsia="es-ES"/>
        </w:rPr>
        <w:t>.</w:t>
      </w:r>
    </w:p>
    <w:p w14:paraId="6FAA0F01" w14:textId="77777777" w:rsidR="006F3E23" w:rsidRPr="006F3E23" w:rsidRDefault="006F3E23" w:rsidP="006F3E23">
      <w:pPr>
        <w:widowControl w:val="0"/>
        <w:overflowPunct w:val="0"/>
        <w:autoSpaceDE w:val="0"/>
        <w:autoSpaceDN w:val="0"/>
        <w:adjustRightInd w:val="0"/>
        <w:spacing w:after="0" w:line="360" w:lineRule="auto"/>
        <w:ind w:firstLine="709"/>
        <w:jc w:val="both"/>
        <w:textAlignment w:val="baseline"/>
        <w:rPr>
          <w:rFonts w:ascii="Arial" w:eastAsia="Times New Roman" w:hAnsi="Arial" w:cs="Arial"/>
          <w:b/>
          <w:bCs/>
          <w:color w:val="000000" w:themeColor="text1"/>
          <w:sz w:val="24"/>
          <w:szCs w:val="24"/>
          <w:lang w:eastAsia="es-ES"/>
        </w:rPr>
      </w:pPr>
    </w:p>
    <w:p w14:paraId="0000000E" w14:textId="32D6B299" w:rsidR="004140C3" w:rsidRPr="006F3E23" w:rsidRDefault="00891970" w:rsidP="00B72E17">
      <w:pPr>
        <w:pStyle w:val="NormalWeb"/>
        <w:spacing w:before="0" w:beforeAutospacing="0" w:after="0" w:afterAutospacing="0" w:line="360" w:lineRule="auto"/>
        <w:ind w:firstLine="708"/>
        <w:jc w:val="both"/>
        <w:rPr>
          <w:rFonts w:ascii="Arial" w:eastAsia="Arial" w:hAnsi="Arial" w:cs="Arial"/>
          <w:color w:val="000000" w:themeColor="text1"/>
        </w:rPr>
      </w:pPr>
      <w:r w:rsidRPr="006F3E23">
        <w:rPr>
          <w:rFonts w:ascii="Arial" w:eastAsia="Arial" w:hAnsi="Arial" w:cs="Arial"/>
          <w:color w:val="000000" w:themeColor="text1"/>
        </w:rPr>
        <w:t xml:space="preserve">Coincidimos en que es </w:t>
      </w:r>
      <w:r w:rsidR="00B44461" w:rsidRPr="006F3E23">
        <w:rPr>
          <w:rFonts w:ascii="Arial" w:eastAsia="Arial" w:hAnsi="Arial" w:cs="Arial"/>
          <w:color w:val="000000" w:themeColor="text1"/>
        </w:rPr>
        <w:t xml:space="preserve">imprescindible que se definan las directrices que permitan planear el crecimiento urbano de nuestras ciudades, reorganizar los asentamientos urbanos, producir, operar y gobernar nuestras comunidades procurando integrar a la </w:t>
      </w:r>
      <w:r w:rsidRPr="006F3E23">
        <w:rPr>
          <w:rFonts w:ascii="Arial" w:eastAsia="Arial" w:hAnsi="Arial" w:cs="Arial"/>
          <w:color w:val="000000" w:themeColor="text1"/>
        </w:rPr>
        <w:t xml:space="preserve">   </w:t>
      </w:r>
      <w:r w:rsidR="00B44461" w:rsidRPr="006F3E23">
        <w:rPr>
          <w:rFonts w:ascii="Arial" w:eastAsia="Arial" w:hAnsi="Arial" w:cs="Arial"/>
          <w:color w:val="000000" w:themeColor="text1"/>
        </w:rPr>
        <w:t>ciudadanía mediante mecanismos efectivos de participación ciudadana en el quehacer de los poderes públicos; y con una visión de futuro, superar las consecuencias que nos ha dejado la pandemia del Covid-19.</w:t>
      </w:r>
    </w:p>
    <w:p w14:paraId="718E6953" w14:textId="77777777" w:rsidR="00411548" w:rsidRPr="006F3E23" w:rsidRDefault="00411548" w:rsidP="00B72E17">
      <w:pPr>
        <w:pStyle w:val="NormalWeb"/>
        <w:spacing w:before="0" w:beforeAutospacing="0" w:after="0" w:afterAutospacing="0" w:line="360" w:lineRule="auto"/>
        <w:ind w:firstLine="708"/>
        <w:jc w:val="both"/>
        <w:rPr>
          <w:rFonts w:ascii="Arial" w:eastAsia="Arial" w:hAnsi="Arial" w:cs="Arial"/>
          <w:color w:val="000000" w:themeColor="text1"/>
        </w:rPr>
      </w:pPr>
    </w:p>
    <w:p w14:paraId="0000000F" w14:textId="4BECCF98" w:rsidR="004140C3" w:rsidRPr="006F3E23" w:rsidRDefault="00C30DC3" w:rsidP="00B72E17">
      <w:pPr>
        <w:spacing w:line="360" w:lineRule="auto"/>
        <w:ind w:firstLine="708"/>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Reconocemos que e</w:t>
      </w:r>
      <w:r w:rsidR="00B44461" w:rsidRPr="006F3E23">
        <w:rPr>
          <w:rFonts w:ascii="Arial" w:eastAsia="Arial" w:hAnsi="Arial" w:cs="Arial"/>
          <w:color w:val="000000" w:themeColor="text1"/>
          <w:sz w:val="24"/>
          <w:szCs w:val="24"/>
          <w:highlight w:val="white"/>
        </w:rPr>
        <w:t xml:space="preserve">n la ciudad de Mérida y en cada uno de los municipios convergen actividades de </w:t>
      </w:r>
      <w:r w:rsidR="00B44461" w:rsidRPr="006F3E23">
        <w:rPr>
          <w:rFonts w:ascii="Arial" w:eastAsia="Arial" w:hAnsi="Arial" w:cs="Arial"/>
          <w:color w:val="000000" w:themeColor="text1"/>
          <w:sz w:val="24"/>
          <w:szCs w:val="24"/>
        </w:rPr>
        <w:t>intercamb</w:t>
      </w:r>
      <w:r w:rsidR="00F27A11" w:rsidRPr="006F3E23">
        <w:rPr>
          <w:rFonts w:ascii="Arial" w:eastAsia="Arial" w:hAnsi="Arial" w:cs="Arial"/>
          <w:color w:val="000000" w:themeColor="text1"/>
          <w:sz w:val="24"/>
          <w:szCs w:val="24"/>
        </w:rPr>
        <w:t>io y se llevan a cabo una</w:t>
      </w:r>
      <w:r w:rsidR="00B44461" w:rsidRPr="006F3E23">
        <w:rPr>
          <w:rFonts w:ascii="Arial" w:eastAsia="Arial" w:hAnsi="Arial" w:cs="Arial"/>
          <w:color w:val="000000" w:themeColor="text1"/>
          <w:sz w:val="24"/>
          <w:szCs w:val="24"/>
        </w:rPr>
        <w:t xml:space="preserve"> diversidad </w:t>
      </w:r>
      <w:r w:rsidR="00F27A11" w:rsidRPr="006F3E23">
        <w:rPr>
          <w:rFonts w:ascii="Arial" w:eastAsia="Arial" w:hAnsi="Arial" w:cs="Arial"/>
          <w:color w:val="000000" w:themeColor="text1"/>
          <w:sz w:val="24"/>
          <w:szCs w:val="24"/>
        </w:rPr>
        <w:t xml:space="preserve">de actividades </w:t>
      </w:r>
      <w:r w:rsidR="00B44461" w:rsidRPr="006F3E23">
        <w:rPr>
          <w:rFonts w:ascii="Arial" w:eastAsia="Arial" w:hAnsi="Arial" w:cs="Arial"/>
          <w:color w:val="000000" w:themeColor="text1"/>
          <w:sz w:val="24"/>
          <w:szCs w:val="24"/>
        </w:rPr>
        <w:t>económica</w:t>
      </w:r>
      <w:r w:rsidR="00F27A11" w:rsidRPr="006F3E23">
        <w:rPr>
          <w:rFonts w:ascii="Arial" w:eastAsia="Arial" w:hAnsi="Arial" w:cs="Arial"/>
          <w:color w:val="000000" w:themeColor="text1"/>
          <w:sz w:val="24"/>
          <w:szCs w:val="24"/>
        </w:rPr>
        <w:t>s</w:t>
      </w:r>
      <w:r w:rsidR="00B44461" w:rsidRPr="006F3E23">
        <w:rPr>
          <w:rFonts w:ascii="Arial" w:eastAsia="Arial" w:hAnsi="Arial" w:cs="Arial"/>
          <w:color w:val="000000" w:themeColor="text1"/>
          <w:sz w:val="24"/>
          <w:szCs w:val="24"/>
        </w:rPr>
        <w:t xml:space="preserve">, </w:t>
      </w:r>
      <w:r w:rsidR="00F27A11" w:rsidRPr="006F3E23">
        <w:rPr>
          <w:rFonts w:ascii="Arial" w:eastAsia="Arial" w:hAnsi="Arial" w:cs="Arial"/>
          <w:color w:val="000000" w:themeColor="text1"/>
          <w:sz w:val="24"/>
          <w:szCs w:val="24"/>
        </w:rPr>
        <w:t>sociales y</w:t>
      </w:r>
      <w:r w:rsidR="00B44461" w:rsidRPr="006F3E23">
        <w:rPr>
          <w:rFonts w:ascii="Arial" w:eastAsia="Arial" w:hAnsi="Arial" w:cs="Arial"/>
          <w:color w:val="000000" w:themeColor="text1"/>
          <w:sz w:val="24"/>
          <w:szCs w:val="24"/>
        </w:rPr>
        <w:t xml:space="preserve"> política</w:t>
      </w:r>
      <w:r w:rsidR="00F27A11" w:rsidRPr="006F3E23">
        <w:rPr>
          <w:rFonts w:ascii="Arial" w:eastAsia="Arial" w:hAnsi="Arial" w:cs="Arial"/>
          <w:color w:val="000000" w:themeColor="text1"/>
          <w:sz w:val="24"/>
          <w:szCs w:val="24"/>
        </w:rPr>
        <w:t>s</w:t>
      </w:r>
      <w:r w:rsidR="006F3E23" w:rsidRPr="006F3E23">
        <w:rPr>
          <w:rFonts w:ascii="Arial" w:eastAsia="Arial" w:hAnsi="Arial" w:cs="Arial"/>
          <w:color w:val="000000" w:themeColor="text1"/>
          <w:sz w:val="24"/>
          <w:szCs w:val="24"/>
        </w:rPr>
        <w:t>;</w:t>
      </w:r>
      <w:r w:rsidR="00B44461" w:rsidRPr="006F3E23">
        <w:rPr>
          <w:rFonts w:ascii="Arial" w:eastAsia="Arial" w:hAnsi="Arial" w:cs="Arial"/>
          <w:color w:val="000000" w:themeColor="text1"/>
          <w:sz w:val="24"/>
          <w:szCs w:val="24"/>
        </w:rPr>
        <w:t xml:space="preserve"> se concentran importantes actividades de producción, servicio, distribución y formación</w:t>
      </w:r>
      <w:r w:rsidR="00B44461" w:rsidRPr="006F3E23">
        <w:rPr>
          <w:rFonts w:ascii="Arial" w:eastAsia="Arial" w:hAnsi="Arial" w:cs="Arial"/>
          <w:color w:val="000000" w:themeColor="text1"/>
          <w:sz w:val="24"/>
          <w:szCs w:val="24"/>
          <w:highlight w:val="white"/>
        </w:rPr>
        <w:t xml:space="preserve"> relaciones sociales y económicas; en ellas, se producen nuevas identidades locales y regionales, modos de vida cotidiana; y en lo general, se define un futuro en común sin necesariamente ser conscientes de ello.</w:t>
      </w:r>
    </w:p>
    <w:p w14:paraId="00000010" w14:textId="01C0E18D" w:rsidR="004140C3" w:rsidRPr="006F3E23" w:rsidRDefault="00B44461" w:rsidP="00B72E17">
      <w:pPr>
        <w:spacing w:line="360" w:lineRule="auto"/>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ab/>
        <w:t>Los asentamientos y desarrollos urbanos</w:t>
      </w:r>
      <w:r w:rsidR="00C30DC3" w:rsidRPr="006F3E23">
        <w:rPr>
          <w:rFonts w:ascii="Arial" w:eastAsia="Arial" w:hAnsi="Arial" w:cs="Arial"/>
          <w:color w:val="000000" w:themeColor="text1"/>
          <w:sz w:val="24"/>
          <w:szCs w:val="24"/>
          <w:highlight w:val="white"/>
        </w:rPr>
        <w:t xml:space="preserve"> han adquirido</w:t>
      </w:r>
      <w:r w:rsidRPr="006F3E23">
        <w:rPr>
          <w:rFonts w:ascii="Arial" w:eastAsia="Arial" w:hAnsi="Arial" w:cs="Arial"/>
          <w:color w:val="000000" w:themeColor="text1"/>
          <w:sz w:val="24"/>
          <w:szCs w:val="24"/>
          <w:highlight w:val="white"/>
        </w:rPr>
        <w:t xml:space="preserve"> gran importancia, pues representan el elemento de libertad, </w:t>
      </w:r>
      <w:r w:rsidR="00C30DC3" w:rsidRPr="006F3E23">
        <w:rPr>
          <w:rFonts w:ascii="Arial" w:eastAsia="Arial" w:hAnsi="Arial" w:cs="Arial"/>
          <w:color w:val="000000" w:themeColor="text1"/>
          <w:sz w:val="24"/>
          <w:szCs w:val="24"/>
          <w:highlight w:val="white"/>
        </w:rPr>
        <w:t xml:space="preserve">espacios públicos y privados </w:t>
      </w:r>
      <w:r w:rsidRPr="006F3E23">
        <w:rPr>
          <w:rFonts w:ascii="Arial" w:eastAsia="Arial" w:hAnsi="Arial" w:cs="Arial"/>
          <w:color w:val="000000" w:themeColor="text1"/>
          <w:sz w:val="24"/>
          <w:szCs w:val="24"/>
          <w:highlight w:val="white"/>
        </w:rPr>
        <w:t xml:space="preserve">definen diversas </w:t>
      </w:r>
      <w:r w:rsidR="001A0F45" w:rsidRPr="006F3E23">
        <w:rPr>
          <w:rFonts w:ascii="Arial" w:eastAsia="Arial" w:hAnsi="Arial" w:cs="Arial"/>
          <w:color w:val="000000" w:themeColor="text1"/>
          <w:sz w:val="24"/>
          <w:szCs w:val="24"/>
          <w:highlight w:val="white"/>
        </w:rPr>
        <w:t>f</w:t>
      </w:r>
      <w:r w:rsidRPr="006F3E23">
        <w:rPr>
          <w:rFonts w:ascii="Arial" w:eastAsia="Arial" w:hAnsi="Arial" w:cs="Arial"/>
          <w:color w:val="000000" w:themeColor="text1"/>
          <w:sz w:val="24"/>
          <w:szCs w:val="24"/>
          <w:highlight w:val="white"/>
        </w:rPr>
        <w:t>ormas de vida y exigen que el ordenamiento de una ciudad sea regulado brindando certeza al derecho de propiedad conforme a los requerimientos de bienes y servicios públicos.</w:t>
      </w:r>
    </w:p>
    <w:p w14:paraId="00000011" w14:textId="77777777" w:rsidR="004140C3" w:rsidRPr="006F3E23" w:rsidRDefault="00B44461" w:rsidP="00B72E17">
      <w:pPr>
        <w:spacing w:line="360" w:lineRule="auto"/>
        <w:ind w:firstLine="708"/>
        <w:jc w:val="both"/>
        <w:rPr>
          <w:rFonts w:ascii="Arial" w:eastAsia="Arial" w:hAnsi="Arial" w:cs="Arial"/>
          <w:b/>
          <w:color w:val="000000" w:themeColor="text1"/>
          <w:sz w:val="24"/>
          <w:szCs w:val="24"/>
          <w:highlight w:val="white"/>
        </w:rPr>
      </w:pPr>
      <w:r w:rsidRPr="006F3E23">
        <w:rPr>
          <w:rFonts w:ascii="Arial" w:eastAsia="Arial" w:hAnsi="Arial" w:cs="Arial"/>
          <w:color w:val="000000" w:themeColor="text1"/>
          <w:sz w:val="24"/>
          <w:szCs w:val="24"/>
          <w:highlight w:val="white"/>
        </w:rPr>
        <w:t>El derecho a la ciudad debe concebirse</w:t>
      </w:r>
      <w:r w:rsidRPr="006F3E23">
        <w:rPr>
          <w:rFonts w:ascii="Arial" w:eastAsia="Arial" w:hAnsi="Arial" w:cs="Arial"/>
          <w:color w:val="000000" w:themeColor="text1"/>
          <w:sz w:val="24"/>
          <w:szCs w:val="24"/>
        </w:rPr>
        <w:t xml:space="preserve"> como un instrumento capaz de promover y garantizar el </w:t>
      </w:r>
      <w:r w:rsidRPr="006F3E23">
        <w:rPr>
          <w:rFonts w:ascii="Arial" w:eastAsia="Arial" w:hAnsi="Arial" w:cs="Arial"/>
          <w:i/>
          <w:color w:val="000000" w:themeColor="text1"/>
          <w:sz w:val="24"/>
          <w:szCs w:val="24"/>
        </w:rPr>
        <w:t>derecho de todas y todos</w:t>
      </w:r>
      <w:r w:rsidRPr="006F3E23">
        <w:rPr>
          <w:rFonts w:ascii="Arial" w:eastAsia="Arial" w:hAnsi="Arial" w:cs="Arial"/>
          <w:color w:val="000000" w:themeColor="text1"/>
          <w:sz w:val="24"/>
          <w:szCs w:val="24"/>
        </w:rPr>
        <w:t xml:space="preserve"> en sus múltiples dimensiones y componentes</w:t>
      </w:r>
      <w:r w:rsidRPr="006F3E23">
        <w:rPr>
          <w:rFonts w:ascii="Arial" w:eastAsia="Arial" w:hAnsi="Arial" w:cs="Arial"/>
          <w:color w:val="000000" w:themeColor="text1"/>
          <w:sz w:val="24"/>
          <w:szCs w:val="24"/>
          <w:highlight w:val="white"/>
        </w:rPr>
        <w:t xml:space="preserve"> – gestión democrática, ejercicio pleno de la ciudadanía, igualdad y no discriminación, protección especial de grupos y personas en situación de vulnerabilidad, compromiso social del sector privado, impulso de la economía solidaria y políticas progresivas-, que a </w:t>
      </w:r>
      <w:r w:rsidRPr="006F3E23">
        <w:rPr>
          <w:rFonts w:ascii="Arial" w:eastAsia="Arial" w:hAnsi="Arial" w:cs="Arial"/>
          <w:color w:val="000000" w:themeColor="text1"/>
          <w:sz w:val="24"/>
          <w:szCs w:val="24"/>
          <w:highlight w:val="white"/>
        </w:rPr>
        <w:lastRenderedPageBreak/>
        <w:t>su vez, permiten garantizar otros derechos humanos; pero sobre todo, reconoce que deben ser exigibles mediante procedimientos legales eficaces.</w:t>
      </w:r>
    </w:p>
    <w:p w14:paraId="00000012" w14:textId="295307C9" w:rsidR="004140C3" w:rsidRPr="006F3E23" w:rsidRDefault="00B44461" w:rsidP="00B72E17">
      <w:pPr>
        <w:spacing w:line="360" w:lineRule="auto"/>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ab/>
        <w:t xml:space="preserve">En Europa y en países como Brasil, se han generado instrumentos jurídicos que buscan normar los derechos humanos en el contexto del Estado, como ejemplos citamos la </w:t>
      </w:r>
      <w:r w:rsidRPr="006F3E23">
        <w:rPr>
          <w:rFonts w:ascii="Arial" w:eastAsia="Arial" w:hAnsi="Arial" w:cs="Arial"/>
          <w:color w:val="000000" w:themeColor="text1"/>
          <w:sz w:val="24"/>
          <w:szCs w:val="24"/>
        </w:rPr>
        <w:t>Carta Europea de Salvaguarda de los Derechos Humanos en la Ciudad, El E</w:t>
      </w:r>
      <w:r w:rsidR="00776B41" w:rsidRPr="006F3E23">
        <w:rPr>
          <w:rFonts w:ascii="Arial" w:eastAsia="Arial" w:hAnsi="Arial" w:cs="Arial"/>
          <w:color w:val="000000" w:themeColor="text1"/>
          <w:sz w:val="24"/>
          <w:szCs w:val="24"/>
        </w:rPr>
        <w:t xml:space="preserve">statuto de la Ciudad de Brasil </w:t>
      </w:r>
      <w:r w:rsidRPr="006F3E23">
        <w:rPr>
          <w:rFonts w:ascii="Arial" w:eastAsia="Arial" w:hAnsi="Arial" w:cs="Arial"/>
          <w:color w:val="000000" w:themeColor="text1"/>
          <w:sz w:val="24"/>
          <w:szCs w:val="24"/>
        </w:rPr>
        <w:t xml:space="preserve">y la Carta de Montreal-, </w:t>
      </w:r>
      <w:r w:rsidR="00FD6A51" w:rsidRPr="006F3E23">
        <w:rPr>
          <w:rFonts w:ascii="Arial" w:eastAsia="Arial" w:hAnsi="Arial" w:cs="Arial"/>
          <w:color w:val="000000" w:themeColor="text1"/>
          <w:sz w:val="24"/>
          <w:szCs w:val="24"/>
        </w:rPr>
        <w:t xml:space="preserve">a nivel nacional, Ciudad de México y Estado de México reconocen el derecho a la ciudad en sus constituciones </w:t>
      </w:r>
      <w:r w:rsidRPr="006F3E23">
        <w:rPr>
          <w:rFonts w:ascii="Arial" w:eastAsia="Arial" w:hAnsi="Arial" w:cs="Arial"/>
          <w:color w:val="000000" w:themeColor="text1"/>
          <w:sz w:val="24"/>
          <w:szCs w:val="24"/>
        </w:rPr>
        <w:t xml:space="preserve">mediante los cuales </w:t>
      </w:r>
      <w:r w:rsidRPr="006F3E23">
        <w:rPr>
          <w:rFonts w:ascii="Arial" w:eastAsia="Arial" w:hAnsi="Arial" w:cs="Arial"/>
          <w:color w:val="000000" w:themeColor="text1"/>
          <w:sz w:val="24"/>
          <w:szCs w:val="24"/>
          <w:highlight w:val="white"/>
        </w:rPr>
        <w:t xml:space="preserve"> c</w:t>
      </w:r>
      <w:r w:rsidR="00411548" w:rsidRPr="006F3E23">
        <w:rPr>
          <w:rFonts w:ascii="Arial" w:eastAsia="Arial" w:hAnsi="Arial" w:cs="Arial"/>
          <w:color w:val="000000" w:themeColor="text1"/>
          <w:sz w:val="24"/>
          <w:szCs w:val="24"/>
          <w:highlight w:val="white"/>
        </w:rPr>
        <w:t xml:space="preserve">onfiguran el derecho a ciudad </w:t>
      </w:r>
      <w:r w:rsidRPr="006F3E23">
        <w:rPr>
          <w:rFonts w:ascii="Arial" w:eastAsia="Arial" w:hAnsi="Arial" w:cs="Arial"/>
          <w:color w:val="000000" w:themeColor="text1"/>
          <w:sz w:val="24"/>
          <w:szCs w:val="24"/>
          <w:highlight w:val="white"/>
        </w:rPr>
        <w:t xml:space="preserve">a través del cual se construyen </w:t>
      </w:r>
      <w:r w:rsidRPr="006F3E23">
        <w:rPr>
          <w:rFonts w:ascii="Arial" w:eastAsia="Arial" w:hAnsi="Arial" w:cs="Arial"/>
          <w:color w:val="000000" w:themeColor="text1"/>
          <w:sz w:val="24"/>
          <w:szCs w:val="24"/>
        </w:rPr>
        <w:t>ciudades democráticas, incluyentes, educadoras, habitables, sustentables, productivas y seguras</w:t>
      </w:r>
      <w:r w:rsidRPr="006F3E23">
        <w:rPr>
          <w:rFonts w:ascii="Arial" w:eastAsia="Arial" w:hAnsi="Arial" w:cs="Arial"/>
          <w:color w:val="000000" w:themeColor="text1"/>
          <w:sz w:val="24"/>
          <w:szCs w:val="24"/>
          <w:highlight w:val="white"/>
        </w:rPr>
        <w:t>.</w:t>
      </w:r>
    </w:p>
    <w:p w14:paraId="7EB2267B" w14:textId="1BC63280" w:rsidR="00FD6A51" w:rsidRPr="006F3E23" w:rsidRDefault="00B44461" w:rsidP="006F3E23">
      <w:pPr>
        <w:spacing w:after="0"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highlight w:val="white"/>
        </w:rPr>
        <w:t xml:space="preserve">En el contexto de Yucatán, </w:t>
      </w:r>
      <w:r w:rsidRPr="006F3E23">
        <w:rPr>
          <w:rFonts w:ascii="Arial" w:eastAsia="Arial" w:hAnsi="Arial" w:cs="Arial"/>
          <w:color w:val="000000" w:themeColor="text1"/>
          <w:sz w:val="24"/>
          <w:szCs w:val="24"/>
        </w:rPr>
        <w:t>observamos que prevalece una desigualdad en visiones y brechas sociales cada vez más claras y lejanas, la gobernanza exige una clara definición del futuro inmediato y</w:t>
      </w:r>
      <w:r w:rsidR="001B256A" w:rsidRPr="006F3E23">
        <w:rPr>
          <w:rFonts w:ascii="Arial" w:eastAsia="Arial" w:hAnsi="Arial" w:cs="Arial"/>
          <w:color w:val="000000" w:themeColor="text1"/>
          <w:sz w:val="24"/>
          <w:szCs w:val="24"/>
        </w:rPr>
        <w:t xml:space="preserve"> que se</w:t>
      </w:r>
      <w:r w:rsidRPr="006F3E23">
        <w:rPr>
          <w:rFonts w:ascii="Arial" w:eastAsia="Arial" w:hAnsi="Arial" w:cs="Arial"/>
          <w:color w:val="000000" w:themeColor="text1"/>
          <w:sz w:val="24"/>
          <w:szCs w:val="24"/>
        </w:rPr>
        <w:t xml:space="preserve"> atiendan problemas globales con soluciones integrales que </w:t>
      </w:r>
      <w:r w:rsidR="006F3E23" w:rsidRPr="006F3E23">
        <w:rPr>
          <w:rFonts w:ascii="Arial" w:eastAsia="Arial" w:hAnsi="Arial" w:cs="Arial"/>
          <w:color w:val="000000" w:themeColor="text1"/>
          <w:sz w:val="24"/>
          <w:szCs w:val="24"/>
        </w:rPr>
        <w:t>encaminen a un bienestar social.</w:t>
      </w:r>
    </w:p>
    <w:p w14:paraId="108364FF" w14:textId="77777777" w:rsidR="006F3E23" w:rsidRPr="006F3E23" w:rsidRDefault="006F3E23" w:rsidP="006F3E23">
      <w:pPr>
        <w:spacing w:after="0" w:line="360" w:lineRule="auto"/>
        <w:ind w:firstLine="708"/>
        <w:jc w:val="both"/>
        <w:rPr>
          <w:rFonts w:ascii="Arial" w:eastAsia="Arial" w:hAnsi="Arial" w:cs="Arial"/>
          <w:color w:val="000000" w:themeColor="text1"/>
          <w:sz w:val="24"/>
          <w:szCs w:val="24"/>
        </w:rPr>
      </w:pPr>
    </w:p>
    <w:p w14:paraId="00000015" w14:textId="1209502B" w:rsidR="004140C3" w:rsidRPr="006F3E23" w:rsidRDefault="008870BE" w:rsidP="006F3E23">
      <w:pPr>
        <w:spacing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Bajo este paradigma de ciudad, n</w:t>
      </w:r>
      <w:r w:rsidR="00B44461" w:rsidRPr="006F3E23">
        <w:rPr>
          <w:rFonts w:ascii="Arial" w:eastAsia="Arial" w:hAnsi="Arial" w:cs="Arial"/>
          <w:color w:val="000000" w:themeColor="text1"/>
          <w:sz w:val="24"/>
          <w:szCs w:val="24"/>
        </w:rPr>
        <w:t xml:space="preserve">uestra cultura maya </w:t>
      </w:r>
      <w:r>
        <w:rPr>
          <w:rFonts w:ascii="Arial" w:eastAsia="Arial" w:hAnsi="Arial" w:cs="Arial"/>
          <w:color w:val="000000" w:themeColor="text1"/>
          <w:sz w:val="24"/>
          <w:szCs w:val="24"/>
        </w:rPr>
        <w:t xml:space="preserve">debe </w:t>
      </w:r>
      <w:r w:rsidR="00B44461" w:rsidRPr="006F3E23">
        <w:rPr>
          <w:rFonts w:ascii="Arial" w:eastAsia="Arial" w:hAnsi="Arial" w:cs="Arial"/>
          <w:color w:val="000000" w:themeColor="text1"/>
          <w:sz w:val="24"/>
          <w:szCs w:val="24"/>
        </w:rPr>
        <w:t>prevalece</w:t>
      </w:r>
      <w:r>
        <w:rPr>
          <w:rFonts w:ascii="Arial" w:eastAsia="Arial" w:hAnsi="Arial" w:cs="Arial"/>
          <w:color w:val="000000" w:themeColor="text1"/>
          <w:sz w:val="24"/>
          <w:szCs w:val="24"/>
        </w:rPr>
        <w:t>r</w:t>
      </w:r>
      <w:r w:rsidR="00B44461" w:rsidRPr="006F3E23">
        <w:rPr>
          <w:rFonts w:ascii="Arial" w:eastAsia="Arial" w:hAnsi="Arial" w:cs="Arial"/>
          <w:color w:val="000000" w:themeColor="text1"/>
          <w:sz w:val="24"/>
          <w:szCs w:val="24"/>
        </w:rPr>
        <w:t xml:space="preserve"> por su autenticidad, </w:t>
      </w:r>
      <w:r>
        <w:rPr>
          <w:rFonts w:ascii="Arial" w:eastAsia="Arial" w:hAnsi="Arial" w:cs="Arial"/>
          <w:color w:val="000000" w:themeColor="text1"/>
          <w:sz w:val="24"/>
          <w:szCs w:val="24"/>
        </w:rPr>
        <w:t>y la</w:t>
      </w:r>
      <w:r w:rsidR="00B44461" w:rsidRPr="006F3E23">
        <w:rPr>
          <w:rFonts w:ascii="Arial" w:eastAsia="Arial" w:hAnsi="Arial" w:cs="Arial"/>
          <w:color w:val="000000" w:themeColor="text1"/>
          <w:sz w:val="24"/>
          <w:szCs w:val="24"/>
        </w:rPr>
        <w:t xml:space="preserve"> modernidad </w:t>
      </w:r>
      <w:r>
        <w:rPr>
          <w:rFonts w:ascii="Arial" w:eastAsia="Arial" w:hAnsi="Arial" w:cs="Arial"/>
          <w:color w:val="000000" w:themeColor="text1"/>
          <w:sz w:val="24"/>
          <w:szCs w:val="24"/>
        </w:rPr>
        <w:t xml:space="preserve">debe poder garantizarla </w:t>
      </w:r>
      <w:r w:rsidR="00FD6A51" w:rsidRPr="006F3E23">
        <w:rPr>
          <w:rFonts w:ascii="Arial" w:eastAsia="Arial" w:hAnsi="Arial" w:cs="Arial"/>
          <w:color w:val="000000" w:themeColor="text1"/>
          <w:sz w:val="24"/>
          <w:szCs w:val="24"/>
        </w:rPr>
        <w:t xml:space="preserve">al pasar los años </w:t>
      </w:r>
      <w:r w:rsidR="00EB427E">
        <w:rPr>
          <w:rFonts w:ascii="Arial" w:eastAsia="Arial" w:hAnsi="Arial" w:cs="Arial"/>
          <w:color w:val="000000" w:themeColor="text1"/>
          <w:sz w:val="24"/>
          <w:szCs w:val="24"/>
        </w:rPr>
        <w:t xml:space="preserve">con </w:t>
      </w:r>
      <w:r w:rsidR="001B256A" w:rsidRPr="006F3E23">
        <w:rPr>
          <w:rFonts w:ascii="Arial" w:eastAsia="Arial" w:hAnsi="Arial" w:cs="Arial"/>
          <w:color w:val="000000" w:themeColor="text1"/>
          <w:sz w:val="24"/>
          <w:szCs w:val="24"/>
        </w:rPr>
        <w:t xml:space="preserve">políticas que </w:t>
      </w:r>
      <w:r w:rsidR="00B44461" w:rsidRPr="006F3E23">
        <w:rPr>
          <w:rFonts w:ascii="Arial" w:eastAsia="Arial" w:hAnsi="Arial" w:cs="Arial"/>
          <w:color w:val="000000" w:themeColor="text1"/>
          <w:sz w:val="24"/>
          <w:szCs w:val="24"/>
        </w:rPr>
        <w:t>fomente</w:t>
      </w:r>
      <w:r w:rsidR="001B256A" w:rsidRPr="006F3E23">
        <w:rPr>
          <w:rFonts w:ascii="Arial" w:eastAsia="Arial" w:hAnsi="Arial" w:cs="Arial"/>
          <w:color w:val="000000" w:themeColor="text1"/>
          <w:sz w:val="24"/>
          <w:szCs w:val="24"/>
        </w:rPr>
        <w:t>n</w:t>
      </w:r>
      <w:r w:rsidR="00EB427E">
        <w:rPr>
          <w:rFonts w:ascii="Arial" w:eastAsia="Arial" w:hAnsi="Arial" w:cs="Arial"/>
          <w:color w:val="000000" w:themeColor="text1"/>
          <w:sz w:val="24"/>
          <w:szCs w:val="24"/>
        </w:rPr>
        <w:t xml:space="preserve"> el orgullo, la dignidad y su</w:t>
      </w:r>
      <w:r w:rsidR="00B44461" w:rsidRPr="006F3E23">
        <w:rPr>
          <w:rFonts w:ascii="Arial" w:eastAsia="Arial" w:hAnsi="Arial" w:cs="Arial"/>
          <w:color w:val="000000" w:themeColor="text1"/>
          <w:sz w:val="24"/>
          <w:szCs w:val="24"/>
        </w:rPr>
        <w:t xml:space="preserve"> desarrollo, s</w:t>
      </w:r>
      <w:r w:rsidR="00411548" w:rsidRPr="006F3E23">
        <w:rPr>
          <w:rFonts w:ascii="Arial" w:eastAsia="Arial" w:hAnsi="Arial" w:cs="Arial"/>
          <w:color w:val="000000" w:themeColor="text1"/>
          <w:sz w:val="24"/>
          <w:szCs w:val="24"/>
        </w:rPr>
        <w:t>obre todo, ante la vulnera</w:t>
      </w:r>
      <w:r w:rsidR="00EB427E">
        <w:rPr>
          <w:rFonts w:ascii="Arial" w:eastAsia="Arial" w:hAnsi="Arial" w:cs="Arial"/>
          <w:color w:val="000000" w:themeColor="text1"/>
          <w:sz w:val="24"/>
          <w:szCs w:val="24"/>
        </w:rPr>
        <w:t xml:space="preserve">bilidad </w:t>
      </w:r>
      <w:r w:rsidR="00B44461" w:rsidRPr="006F3E23">
        <w:rPr>
          <w:rFonts w:ascii="Arial" w:eastAsia="Arial" w:hAnsi="Arial" w:cs="Arial"/>
          <w:color w:val="000000" w:themeColor="text1"/>
          <w:sz w:val="24"/>
          <w:szCs w:val="24"/>
        </w:rPr>
        <w:t>que por su situación económica, migratoria, o condiciones de vida</w:t>
      </w:r>
      <w:r w:rsidR="00411548" w:rsidRPr="006F3E23">
        <w:rPr>
          <w:rFonts w:ascii="Arial" w:eastAsia="Arial" w:hAnsi="Arial" w:cs="Arial"/>
          <w:color w:val="000000" w:themeColor="text1"/>
          <w:sz w:val="24"/>
          <w:szCs w:val="24"/>
        </w:rPr>
        <w:t xml:space="preserve"> son más susceptibles de</w:t>
      </w:r>
      <w:r w:rsidR="00B44461" w:rsidRPr="006F3E23">
        <w:rPr>
          <w:rFonts w:ascii="Arial" w:eastAsia="Arial" w:hAnsi="Arial" w:cs="Arial"/>
          <w:color w:val="000000" w:themeColor="text1"/>
          <w:sz w:val="24"/>
          <w:szCs w:val="24"/>
        </w:rPr>
        <w:t xml:space="preserve"> ser discriminados y excluidos en el ámbito económico, social, territorial, </w:t>
      </w:r>
      <w:r w:rsidR="001B256A" w:rsidRPr="006F3E23">
        <w:rPr>
          <w:rFonts w:ascii="Arial" w:eastAsia="Arial" w:hAnsi="Arial" w:cs="Arial"/>
          <w:color w:val="000000" w:themeColor="text1"/>
          <w:sz w:val="24"/>
          <w:szCs w:val="24"/>
        </w:rPr>
        <w:t>cultural y político</w:t>
      </w:r>
      <w:r w:rsidR="00B44461" w:rsidRPr="006F3E23">
        <w:rPr>
          <w:rFonts w:ascii="Arial" w:eastAsia="Arial" w:hAnsi="Arial" w:cs="Arial"/>
          <w:color w:val="000000" w:themeColor="text1"/>
          <w:sz w:val="24"/>
          <w:szCs w:val="24"/>
        </w:rPr>
        <w:t>.</w:t>
      </w:r>
    </w:p>
    <w:p w14:paraId="00000016" w14:textId="3A3C248B" w:rsidR="004140C3" w:rsidRPr="006F3E23" w:rsidRDefault="00B44461" w:rsidP="00B72E17">
      <w:pPr>
        <w:spacing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highlight w:val="white"/>
        </w:rPr>
        <w:t xml:space="preserve">En tal virtud, proponemos pensar en un modelo de ciudad, a partir de la realidad actual y de un análisis histórico, sociológico y económico realizado bajo los esquemas de sustentabilidad, respeto a los derechos humanos, legitimidad mediante la participación ciudadana, </w:t>
      </w:r>
      <w:r w:rsidR="00C30DC3" w:rsidRPr="006F3E23">
        <w:rPr>
          <w:rFonts w:ascii="Arial" w:eastAsia="Arial" w:hAnsi="Arial" w:cs="Arial"/>
          <w:color w:val="000000" w:themeColor="text1"/>
          <w:sz w:val="24"/>
          <w:szCs w:val="24"/>
          <w:highlight w:val="white"/>
        </w:rPr>
        <w:t>y con el fin de</w:t>
      </w:r>
      <w:r w:rsidRPr="006F3E23">
        <w:rPr>
          <w:rFonts w:ascii="Arial" w:eastAsia="Arial" w:hAnsi="Arial" w:cs="Arial"/>
          <w:color w:val="000000" w:themeColor="text1"/>
          <w:sz w:val="24"/>
          <w:szCs w:val="24"/>
          <w:highlight w:val="white"/>
        </w:rPr>
        <w:t xml:space="preserve"> </w:t>
      </w:r>
      <w:r w:rsidRPr="006F3E23">
        <w:rPr>
          <w:rFonts w:ascii="Arial" w:eastAsia="Arial" w:hAnsi="Arial" w:cs="Arial"/>
          <w:color w:val="000000" w:themeColor="text1"/>
          <w:sz w:val="24"/>
          <w:szCs w:val="24"/>
        </w:rPr>
        <w:t>potencializar l</w:t>
      </w:r>
      <w:r w:rsidR="00A02B11" w:rsidRPr="006F3E23">
        <w:rPr>
          <w:rFonts w:ascii="Arial" w:eastAsia="Arial" w:hAnsi="Arial" w:cs="Arial"/>
          <w:color w:val="000000" w:themeColor="text1"/>
          <w:sz w:val="24"/>
          <w:szCs w:val="24"/>
        </w:rPr>
        <w:t>os recursos humanos y naturales</w:t>
      </w:r>
      <w:r w:rsidR="00EB427E">
        <w:rPr>
          <w:rFonts w:ascii="Arial" w:eastAsia="Arial" w:hAnsi="Arial" w:cs="Arial"/>
          <w:color w:val="000000" w:themeColor="text1"/>
          <w:sz w:val="24"/>
          <w:szCs w:val="24"/>
        </w:rPr>
        <w:t xml:space="preserve"> </w:t>
      </w:r>
      <w:r w:rsidRPr="006F3E23">
        <w:rPr>
          <w:rFonts w:ascii="Arial" w:eastAsia="Arial" w:hAnsi="Arial" w:cs="Arial"/>
          <w:color w:val="000000" w:themeColor="text1"/>
          <w:sz w:val="24"/>
          <w:szCs w:val="24"/>
        </w:rPr>
        <w:t>que permitan alcanzar altos niveles de bienestar humano.</w:t>
      </w:r>
    </w:p>
    <w:p w14:paraId="00000017" w14:textId="04F62A01" w:rsidR="004140C3" w:rsidRPr="006F3E23" w:rsidRDefault="00B44461" w:rsidP="00B72E17">
      <w:pPr>
        <w:spacing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highlight w:val="white"/>
        </w:rPr>
        <w:t>Consid</w:t>
      </w:r>
      <w:r w:rsidR="006F3E23" w:rsidRPr="006F3E23">
        <w:rPr>
          <w:rFonts w:ascii="Arial" w:eastAsia="Arial" w:hAnsi="Arial" w:cs="Arial"/>
          <w:color w:val="000000" w:themeColor="text1"/>
          <w:sz w:val="24"/>
          <w:szCs w:val="24"/>
          <w:highlight w:val="white"/>
        </w:rPr>
        <w:t>eramos imprescindible que para la recuperación ante el</w:t>
      </w:r>
      <w:r w:rsidRPr="006F3E23">
        <w:rPr>
          <w:rFonts w:ascii="Arial" w:eastAsia="Arial" w:hAnsi="Arial" w:cs="Arial"/>
          <w:color w:val="000000" w:themeColor="text1"/>
          <w:sz w:val="24"/>
          <w:szCs w:val="24"/>
          <w:highlight w:val="white"/>
        </w:rPr>
        <w:t xml:space="preserve"> Covid-19 y preparar a Yucatán para el Futuro</w:t>
      </w:r>
      <w:r w:rsidR="006F3E23" w:rsidRPr="006F3E23">
        <w:rPr>
          <w:rFonts w:ascii="Arial" w:eastAsia="Arial" w:hAnsi="Arial" w:cs="Arial"/>
          <w:color w:val="000000" w:themeColor="text1"/>
          <w:sz w:val="24"/>
          <w:szCs w:val="24"/>
        </w:rPr>
        <w:t>, debe</w:t>
      </w:r>
      <w:r w:rsidRPr="006F3E23">
        <w:rPr>
          <w:rFonts w:ascii="Arial" w:eastAsia="Arial" w:hAnsi="Arial" w:cs="Arial"/>
          <w:color w:val="000000" w:themeColor="text1"/>
          <w:sz w:val="24"/>
          <w:szCs w:val="24"/>
        </w:rPr>
        <w:t xml:space="preserve">n atenderse los problemas sociales, económicos y </w:t>
      </w:r>
      <w:r w:rsidRPr="006F3E23">
        <w:rPr>
          <w:rFonts w:ascii="Arial" w:eastAsia="Arial" w:hAnsi="Arial" w:cs="Arial"/>
          <w:color w:val="000000" w:themeColor="text1"/>
          <w:sz w:val="24"/>
          <w:szCs w:val="24"/>
        </w:rPr>
        <w:lastRenderedPageBreak/>
        <w:t xml:space="preserve">ambientales </w:t>
      </w:r>
      <w:r w:rsidR="00776B41" w:rsidRPr="006F3E23">
        <w:rPr>
          <w:rFonts w:ascii="Arial" w:eastAsia="Arial" w:hAnsi="Arial" w:cs="Arial"/>
          <w:color w:val="000000" w:themeColor="text1"/>
          <w:sz w:val="24"/>
          <w:szCs w:val="24"/>
        </w:rPr>
        <w:t>en forma integral y con la visión de construir</w:t>
      </w:r>
      <w:r w:rsidRPr="006F3E23">
        <w:rPr>
          <w:rFonts w:ascii="Arial" w:eastAsia="Arial" w:hAnsi="Arial" w:cs="Arial"/>
          <w:color w:val="000000" w:themeColor="text1"/>
          <w:sz w:val="24"/>
          <w:szCs w:val="24"/>
        </w:rPr>
        <w:t xml:space="preserve"> una ciudad más inclusiva, segura, resiliente y sostenible, para lo cual proponemos:</w:t>
      </w:r>
    </w:p>
    <w:p w14:paraId="00000018" w14:textId="1B3FEF50" w:rsidR="004140C3" w:rsidRPr="006F3E23" w:rsidRDefault="00B44461" w:rsidP="00B72E17">
      <w:pPr>
        <w:numPr>
          <w:ilvl w:val="0"/>
          <w:numId w:val="1"/>
        </w:numPr>
        <w:spacing w:line="360" w:lineRule="auto"/>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Establecer un modelo de ciudad susten</w:t>
      </w:r>
      <w:r w:rsidR="00A02B11" w:rsidRPr="006F3E23">
        <w:rPr>
          <w:rFonts w:ascii="Arial" w:eastAsia="Arial" w:hAnsi="Arial" w:cs="Arial"/>
          <w:color w:val="000000" w:themeColor="text1"/>
          <w:sz w:val="24"/>
          <w:szCs w:val="24"/>
          <w:highlight w:val="white"/>
        </w:rPr>
        <w:t>table que refleje en su imagen,</w:t>
      </w:r>
      <w:r w:rsidRPr="006F3E23">
        <w:rPr>
          <w:rFonts w:ascii="Arial" w:eastAsia="Arial" w:hAnsi="Arial" w:cs="Arial"/>
          <w:color w:val="000000" w:themeColor="text1"/>
          <w:sz w:val="24"/>
          <w:szCs w:val="24"/>
          <w:highlight w:val="white"/>
        </w:rPr>
        <w:t xml:space="preserve"> estructura, historia, un ordenamiento urbano producto de la planeación realizada por los grupos sociales que habitan la ciudad. </w:t>
      </w:r>
    </w:p>
    <w:p w14:paraId="00000019" w14:textId="49860E3F" w:rsidR="004140C3" w:rsidRPr="006F3E23" w:rsidRDefault="00146C71" w:rsidP="00B72E17">
      <w:pPr>
        <w:numPr>
          <w:ilvl w:val="0"/>
          <w:numId w:val="1"/>
        </w:numPr>
        <w:spacing w:line="360" w:lineRule="auto"/>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 xml:space="preserve">Plantear esquemas de comunidades </w:t>
      </w:r>
      <w:r w:rsidR="00B44461" w:rsidRPr="006F3E23">
        <w:rPr>
          <w:rFonts w:ascii="Arial" w:eastAsia="Arial" w:hAnsi="Arial" w:cs="Arial"/>
          <w:color w:val="000000" w:themeColor="text1"/>
          <w:sz w:val="24"/>
          <w:szCs w:val="24"/>
          <w:highlight w:val="white"/>
        </w:rPr>
        <w:t>con economía y desarrollo propios que garanticen un futuro sustentable para las generaciones futuras.</w:t>
      </w:r>
    </w:p>
    <w:p w14:paraId="0000001A" w14:textId="46A6BF6E" w:rsidR="004140C3" w:rsidRPr="006F3E23" w:rsidRDefault="00B44461" w:rsidP="00B72E17">
      <w:pPr>
        <w:numPr>
          <w:ilvl w:val="0"/>
          <w:numId w:val="1"/>
        </w:numPr>
        <w:spacing w:line="360" w:lineRule="auto"/>
        <w:jc w:val="both"/>
        <w:rPr>
          <w:rFonts w:ascii="Arial" w:eastAsia="Arial" w:hAnsi="Arial" w:cs="Arial"/>
          <w:color w:val="000000" w:themeColor="text1"/>
          <w:sz w:val="24"/>
          <w:szCs w:val="24"/>
          <w:highlight w:val="white"/>
        </w:rPr>
      </w:pPr>
      <w:r w:rsidRPr="006F3E23">
        <w:rPr>
          <w:rFonts w:ascii="Arial" w:eastAsia="Arial" w:hAnsi="Arial" w:cs="Arial"/>
          <w:color w:val="000000" w:themeColor="text1"/>
          <w:sz w:val="24"/>
          <w:szCs w:val="24"/>
          <w:highlight w:val="white"/>
        </w:rPr>
        <w:t xml:space="preserve">Aportar un análisis sobre los mecanismos actuales para garantizar los derechos humanos de los pobladores de las ciudades y comunidades de la entidad, con una perspectiva basada en el respeto, protección, garantía </w:t>
      </w:r>
      <w:r w:rsidR="00146C71" w:rsidRPr="006F3E23">
        <w:rPr>
          <w:rFonts w:ascii="Arial" w:eastAsia="Arial" w:hAnsi="Arial" w:cs="Arial"/>
          <w:color w:val="000000" w:themeColor="text1"/>
          <w:sz w:val="24"/>
          <w:szCs w:val="24"/>
          <w:highlight w:val="white"/>
        </w:rPr>
        <w:t xml:space="preserve">de sus derechos humanos, </w:t>
      </w:r>
      <w:r w:rsidRPr="006F3E23">
        <w:rPr>
          <w:rFonts w:ascii="Arial" w:eastAsia="Arial" w:hAnsi="Arial" w:cs="Arial"/>
          <w:color w:val="000000" w:themeColor="text1"/>
          <w:sz w:val="24"/>
          <w:szCs w:val="24"/>
          <w:highlight w:val="white"/>
        </w:rPr>
        <w:t xml:space="preserve">y </w:t>
      </w:r>
      <w:r w:rsidR="00146C71" w:rsidRPr="006F3E23">
        <w:rPr>
          <w:rFonts w:ascii="Arial" w:eastAsia="Arial" w:hAnsi="Arial" w:cs="Arial"/>
          <w:color w:val="000000" w:themeColor="text1"/>
          <w:sz w:val="24"/>
          <w:szCs w:val="24"/>
          <w:highlight w:val="white"/>
        </w:rPr>
        <w:t xml:space="preserve">en todo caso, la </w:t>
      </w:r>
      <w:r w:rsidRPr="006F3E23">
        <w:rPr>
          <w:rFonts w:ascii="Arial" w:eastAsia="Arial" w:hAnsi="Arial" w:cs="Arial"/>
          <w:color w:val="000000" w:themeColor="text1"/>
          <w:sz w:val="24"/>
          <w:szCs w:val="24"/>
          <w:highlight w:val="white"/>
        </w:rPr>
        <w:t>reparación del daño causado.</w:t>
      </w:r>
    </w:p>
    <w:p w14:paraId="7D88B6F1" w14:textId="001ACA1C" w:rsidR="00776B41" w:rsidRPr="006F3E23" w:rsidRDefault="00B44461" w:rsidP="00B72E17">
      <w:pPr>
        <w:spacing w:after="0" w:line="360" w:lineRule="auto"/>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 xml:space="preserve">      </w:t>
      </w:r>
    </w:p>
    <w:p w14:paraId="0000001B" w14:textId="0D4725FB" w:rsidR="004140C3" w:rsidRPr="006F3E23" w:rsidRDefault="00B44461" w:rsidP="00B72E17">
      <w:pPr>
        <w:spacing w:after="0"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 xml:space="preserve">  En la Nueva Agenda Urbana elaborada por ONU HABITAT</w:t>
      </w:r>
      <w:r w:rsidRPr="006F3E23">
        <w:rPr>
          <w:rFonts w:ascii="Arial" w:eastAsia="Arial" w:hAnsi="Arial" w:cs="Arial"/>
          <w:color w:val="000000" w:themeColor="text1"/>
          <w:sz w:val="24"/>
          <w:szCs w:val="24"/>
          <w:vertAlign w:val="superscript"/>
        </w:rPr>
        <w:footnoteReference w:id="1"/>
      </w:r>
      <w:r w:rsidRPr="006F3E23">
        <w:rPr>
          <w:rFonts w:ascii="Arial" w:eastAsia="Arial" w:hAnsi="Arial" w:cs="Arial"/>
          <w:color w:val="000000" w:themeColor="text1"/>
          <w:sz w:val="24"/>
          <w:szCs w:val="24"/>
        </w:rPr>
        <w:t xml:space="preserve"> se establece en el punto 11 como ideal común, la igualdad en el uso y el disfrute de las ciudades y los asentamientos humanos, buscando promover la inclusión, así como garantizar que todos los habitantes, sin discriminación alguna, puedan crear ciudades y asentamientos humanos justos, seguros, sanos, accesibles, asequibles, resilientes y sostenibles, a fin de promover la prosperidad y la calidad de vida para todos, siendo el presente ideal denominado como “Derecho a la Ciudad”. </w:t>
      </w:r>
    </w:p>
    <w:p w14:paraId="0000001C" w14:textId="77777777" w:rsidR="004140C3" w:rsidRPr="006F3E23" w:rsidRDefault="004140C3" w:rsidP="00B72E17">
      <w:pPr>
        <w:spacing w:after="0" w:line="360" w:lineRule="auto"/>
        <w:jc w:val="both"/>
        <w:rPr>
          <w:rFonts w:ascii="Arial" w:eastAsia="Arial" w:hAnsi="Arial" w:cs="Arial"/>
          <w:color w:val="000000" w:themeColor="text1"/>
          <w:sz w:val="24"/>
          <w:szCs w:val="24"/>
        </w:rPr>
      </w:pPr>
    </w:p>
    <w:p w14:paraId="3B8E8457" w14:textId="6F8FA305" w:rsidR="00F070EC" w:rsidRPr="006F3E23" w:rsidRDefault="00B44461" w:rsidP="00B72E17">
      <w:pPr>
        <w:spacing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Es así que se propone que desde la Constitución Política del Estado se construya una ciudad basada en derechos, enfocada en planear el crecimiento de nuestras ciudades para que reflejen la diversidad cultural</w:t>
      </w:r>
      <w:r w:rsidR="00FD6A51" w:rsidRPr="006F3E23">
        <w:rPr>
          <w:rFonts w:ascii="Arial" w:eastAsia="Arial" w:hAnsi="Arial" w:cs="Arial"/>
          <w:color w:val="000000" w:themeColor="text1"/>
          <w:sz w:val="24"/>
          <w:szCs w:val="24"/>
        </w:rPr>
        <w:t xml:space="preserve">, se mantengan los altos índices de </w:t>
      </w:r>
      <w:r w:rsidR="00FD6A51" w:rsidRPr="006F3E23">
        <w:rPr>
          <w:rFonts w:ascii="Arial" w:eastAsia="Arial" w:hAnsi="Arial" w:cs="Arial"/>
          <w:color w:val="000000" w:themeColor="text1"/>
          <w:sz w:val="24"/>
          <w:szCs w:val="24"/>
        </w:rPr>
        <w:lastRenderedPageBreak/>
        <w:t xml:space="preserve">seguridad y paz, </w:t>
      </w:r>
      <w:r w:rsidRPr="006F3E23">
        <w:rPr>
          <w:rFonts w:ascii="Arial" w:eastAsia="Arial" w:hAnsi="Arial" w:cs="Arial"/>
          <w:color w:val="000000" w:themeColor="text1"/>
          <w:sz w:val="24"/>
          <w:szCs w:val="24"/>
        </w:rPr>
        <w:t>se potencialice el uso de los recursos naturales, proteja al ambiente y los derechos humanos sean para todos y de todos.</w:t>
      </w:r>
    </w:p>
    <w:p w14:paraId="0000001E" w14:textId="4358AA6A" w:rsidR="004140C3" w:rsidRPr="006F3E23" w:rsidRDefault="00B44461" w:rsidP="00B72E17">
      <w:pPr>
        <w:spacing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Es tiempo de hacer posible que Yucatán incorpore la obligación del Estado para ampliar e impulsar acciones enfocadas a eliminar las fronteras entre los que más y los que menos tienen den</w:t>
      </w:r>
      <w:r w:rsidR="00411548" w:rsidRPr="006F3E23">
        <w:rPr>
          <w:rFonts w:ascii="Arial" w:eastAsia="Arial" w:hAnsi="Arial" w:cs="Arial"/>
          <w:color w:val="000000" w:themeColor="text1"/>
          <w:sz w:val="24"/>
          <w:szCs w:val="24"/>
        </w:rPr>
        <w:t>tro de cada comunidad</w:t>
      </w:r>
      <w:r w:rsidR="00C30DC3" w:rsidRPr="006F3E23">
        <w:rPr>
          <w:rFonts w:ascii="Arial" w:eastAsia="Arial" w:hAnsi="Arial" w:cs="Arial"/>
          <w:color w:val="000000" w:themeColor="text1"/>
          <w:sz w:val="24"/>
          <w:szCs w:val="24"/>
        </w:rPr>
        <w:t>.</w:t>
      </w:r>
    </w:p>
    <w:p w14:paraId="0000001F" w14:textId="25A45ED9" w:rsidR="004140C3" w:rsidRPr="006F3E23" w:rsidRDefault="00B44461" w:rsidP="00B72E17">
      <w:pPr>
        <w:spacing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 xml:space="preserve">Con esta reforma, se tendrían las bases para romper las barreras de las diferencias </w:t>
      </w:r>
      <w:r w:rsidR="00250661" w:rsidRPr="006F3E23">
        <w:rPr>
          <w:rFonts w:ascii="Arial" w:eastAsia="Arial" w:hAnsi="Arial" w:cs="Arial"/>
          <w:color w:val="000000" w:themeColor="text1"/>
          <w:sz w:val="24"/>
          <w:szCs w:val="24"/>
        </w:rPr>
        <w:t xml:space="preserve">y desigualdades provenientes de la infraestructura </w:t>
      </w:r>
      <w:r w:rsidRPr="006F3E23">
        <w:rPr>
          <w:rFonts w:ascii="Arial" w:eastAsia="Arial" w:hAnsi="Arial" w:cs="Arial"/>
          <w:color w:val="000000" w:themeColor="text1"/>
          <w:sz w:val="24"/>
          <w:szCs w:val="24"/>
        </w:rPr>
        <w:t>en nuestra tierra</w:t>
      </w:r>
      <w:r w:rsidR="00FD6A51" w:rsidRPr="006F3E23">
        <w:rPr>
          <w:rFonts w:ascii="Arial" w:eastAsia="Arial" w:hAnsi="Arial" w:cs="Arial"/>
          <w:color w:val="000000" w:themeColor="text1"/>
          <w:sz w:val="24"/>
          <w:szCs w:val="24"/>
        </w:rPr>
        <w:t xml:space="preserve"> y planificar un crecimiento sostenible y sustentable,</w:t>
      </w:r>
      <w:r w:rsidR="00250661" w:rsidRPr="006F3E23">
        <w:rPr>
          <w:rFonts w:ascii="Arial" w:eastAsia="Arial" w:hAnsi="Arial" w:cs="Arial"/>
          <w:color w:val="000000" w:themeColor="text1"/>
          <w:sz w:val="24"/>
          <w:szCs w:val="24"/>
        </w:rPr>
        <w:t xml:space="preserve"> bajo el mandato constitucional de los derechos humanos</w:t>
      </w:r>
      <w:r w:rsidRPr="006F3E23">
        <w:rPr>
          <w:rFonts w:ascii="Arial" w:eastAsia="Arial" w:hAnsi="Arial" w:cs="Arial"/>
          <w:color w:val="000000" w:themeColor="text1"/>
          <w:sz w:val="24"/>
          <w:szCs w:val="24"/>
        </w:rPr>
        <w:t xml:space="preserve">. </w:t>
      </w:r>
    </w:p>
    <w:p w14:paraId="00000020" w14:textId="77777777" w:rsidR="004140C3" w:rsidRPr="006F3E23" w:rsidRDefault="004140C3" w:rsidP="00B72E17">
      <w:pPr>
        <w:spacing w:after="0" w:line="360" w:lineRule="auto"/>
        <w:jc w:val="both"/>
        <w:rPr>
          <w:rFonts w:ascii="Arial" w:eastAsia="Arial" w:hAnsi="Arial" w:cs="Arial"/>
          <w:b/>
          <w:color w:val="000000" w:themeColor="text1"/>
          <w:sz w:val="24"/>
          <w:szCs w:val="24"/>
          <w:highlight w:val="white"/>
        </w:rPr>
      </w:pPr>
    </w:p>
    <w:p w14:paraId="00000021" w14:textId="13B9E5C6" w:rsidR="004140C3" w:rsidRPr="006F3E23" w:rsidRDefault="00B44461" w:rsidP="00B72E17">
      <w:pPr>
        <w:spacing w:after="0" w:line="360" w:lineRule="auto"/>
        <w:ind w:firstLine="708"/>
        <w:jc w:val="both"/>
        <w:rPr>
          <w:rFonts w:ascii="Arial" w:eastAsia="Arial" w:hAnsi="Arial" w:cs="Arial"/>
          <w:b/>
          <w:color w:val="000000" w:themeColor="text1"/>
          <w:sz w:val="24"/>
          <w:szCs w:val="24"/>
        </w:rPr>
      </w:pPr>
      <w:r w:rsidRPr="006F3E23">
        <w:rPr>
          <w:rFonts w:ascii="Arial" w:eastAsia="Arial" w:hAnsi="Arial" w:cs="Arial"/>
          <w:b/>
          <w:color w:val="000000" w:themeColor="text1"/>
          <w:sz w:val="24"/>
          <w:szCs w:val="24"/>
        </w:rPr>
        <w:t>Por lo anterior, se propone reconocer el derecho humano a la ciudad en la Constitución Política del Estado de Yucatán</w:t>
      </w:r>
      <w:r w:rsidR="00AF5058" w:rsidRPr="006F3E23">
        <w:rPr>
          <w:rFonts w:ascii="Arial" w:eastAsia="Arial" w:hAnsi="Arial" w:cs="Arial"/>
          <w:b/>
          <w:color w:val="000000" w:themeColor="text1"/>
          <w:sz w:val="24"/>
          <w:szCs w:val="24"/>
        </w:rPr>
        <w:t xml:space="preserve">, para quedar en los siguientes términos: </w:t>
      </w:r>
    </w:p>
    <w:p w14:paraId="5DB095B9" w14:textId="5A6CCE45" w:rsidR="00AF5058" w:rsidRPr="006F3E23" w:rsidRDefault="00AF5058" w:rsidP="00B72E17">
      <w:pPr>
        <w:spacing w:after="0" w:line="360" w:lineRule="auto"/>
        <w:ind w:firstLine="708"/>
        <w:jc w:val="both"/>
        <w:rPr>
          <w:rFonts w:ascii="Arial" w:eastAsia="Arial" w:hAnsi="Arial" w:cs="Arial"/>
          <w:b/>
          <w:color w:val="000000" w:themeColor="text1"/>
          <w:sz w:val="24"/>
          <w:szCs w:val="24"/>
        </w:rPr>
      </w:pPr>
    </w:p>
    <w:p w14:paraId="1B3214C5" w14:textId="289C7C86" w:rsidR="00AF5058" w:rsidRPr="006F3E23" w:rsidRDefault="00AF5058" w:rsidP="00B72E17">
      <w:pPr>
        <w:spacing w:after="0" w:line="360" w:lineRule="auto"/>
        <w:ind w:firstLine="708"/>
        <w:jc w:val="center"/>
        <w:rPr>
          <w:rFonts w:ascii="Arial" w:eastAsia="Arial" w:hAnsi="Arial" w:cs="Arial"/>
          <w:b/>
          <w:color w:val="000000" w:themeColor="text1"/>
          <w:sz w:val="24"/>
          <w:szCs w:val="24"/>
        </w:rPr>
      </w:pPr>
      <w:r w:rsidRPr="006F3E23">
        <w:rPr>
          <w:rFonts w:ascii="Arial" w:eastAsia="Arial" w:hAnsi="Arial" w:cs="Arial"/>
          <w:b/>
          <w:color w:val="000000" w:themeColor="text1"/>
          <w:sz w:val="24"/>
          <w:szCs w:val="24"/>
        </w:rPr>
        <w:t>DECRETO</w:t>
      </w:r>
    </w:p>
    <w:p w14:paraId="1661E94A" w14:textId="77777777" w:rsidR="002A36D1" w:rsidRPr="006F3E23" w:rsidRDefault="002A36D1" w:rsidP="00B72E17">
      <w:pPr>
        <w:spacing w:after="0" w:line="360" w:lineRule="auto"/>
        <w:ind w:firstLine="708"/>
        <w:jc w:val="center"/>
        <w:rPr>
          <w:rFonts w:ascii="Arial" w:eastAsia="Arial" w:hAnsi="Arial" w:cs="Arial"/>
          <w:b/>
          <w:color w:val="000000" w:themeColor="text1"/>
          <w:sz w:val="24"/>
          <w:szCs w:val="24"/>
        </w:rPr>
      </w:pPr>
    </w:p>
    <w:p w14:paraId="02898209" w14:textId="77777777" w:rsidR="00776B41" w:rsidRPr="006F3E23" w:rsidRDefault="00776B41" w:rsidP="00B72E17">
      <w:pPr>
        <w:spacing w:after="0" w:line="360" w:lineRule="auto"/>
        <w:ind w:firstLine="708"/>
        <w:jc w:val="both"/>
        <w:rPr>
          <w:rFonts w:ascii="Arial" w:eastAsia="Arial" w:hAnsi="Arial" w:cs="Arial"/>
          <w:b/>
          <w:color w:val="000000" w:themeColor="text1"/>
          <w:sz w:val="24"/>
          <w:szCs w:val="24"/>
        </w:rPr>
      </w:pPr>
    </w:p>
    <w:p w14:paraId="474B50EE" w14:textId="662708CD" w:rsidR="00AF5058" w:rsidRPr="006F3E23" w:rsidRDefault="00AF5058" w:rsidP="00B72E17">
      <w:pPr>
        <w:spacing w:after="0" w:line="360" w:lineRule="auto"/>
        <w:ind w:firstLine="708"/>
        <w:jc w:val="both"/>
        <w:rPr>
          <w:rFonts w:ascii="Arial" w:eastAsia="Arial" w:hAnsi="Arial" w:cs="Arial"/>
          <w:b/>
          <w:color w:val="000000" w:themeColor="text1"/>
          <w:sz w:val="24"/>
          <w:szCs w:val="24"/>
          <w:highlight w:val="white"/>
        </w:rPr>
      </w:pPr>
      <w:r w:rsidRPr="006F3E23">
        <w:rPr>
          <w:rFonts w:ascii="Arial" w:eastAsia="Arial" w:hAnsi="Arial" w:cs="Arial"/>
          <w:b/>
          <w:color w:val="000000" w:themeColor="text1"/>
          <w:sz w:val="24"/>
          <w:szCs w:val="24"/>
        </w:rPr>
        <w:t>Se adiciona</w:t>
      </w:r>
      <w:r w:rsidR="00A81931" w:rsidRPr="006F3E23">
        <w:rPr>
          <w:rFonts w:ascii="Arial" w:eastAsia="Arial" w:hAnsi="Arial" w:cs="Arial"/>
          <w:b/>
          <w:color w:val="000000" w:themeColor="text1"/>
          <w:sz w:val="24"/>
          <w:szCs w:val="24"/>
        </w:rPr>
        <w:t>n</w:t>
      </w:r>
      <w:r w:rsidRPr="006F3E23">
        <w:rPr>
          <w:rFonts w:ascii="Arial" w:eastAsia="Arial" w:hAnsi="Arial" w:cs="Arial"/>
          <w:b/>
          <w:color w:val="000000" w:themeColor="text1"/>
          <w:sz w:val="24"/>
          <w:szCs w:val="24"/>
        </w:rPr>
        <w:t xml:space="preserve"> </w:t>
      </w:r>
      <w:r w:rsidR="00A81931" w:rsidRPr="006F3E23">
        <w:rPr>
          <w:rFonts w:ascii="Arial" w:eastAsia="Arial" w:hAnsi="Arial" w:cs="Arial"/>
          <w:b/>
          <w:color w:val="000000" w:themeColor="text1"/>
          <w:sz w:val="24"/>
          <w:szCs w:val="24"/>
        </w:rPr>
        <w:t xml:space="preserve">dos </w:t>
      </w:r>
      <w:r w:rsidRPr="006F3E23">
        <w:rPr>
          <w:rFonts w:ascii="Arial" w:eastAsia="Arial" w:hAnsi="Arial" w:cs="Arial"/>
          <w:b/>
          <w:color w:val="000000" w:themeColor="text1"/>
          <w:sz w:val="24"/>
          <w:szCs w:val="24"/>
        </w:rPr>
        <w:t>último</w:t>
      </w:r>
      <w:r w:rsidR="00A81931" w:rsidRPr="006F3E23">
        <w:rPr>
          <w:rFonts w:ascii="Arial" w:eastAsia="Arial" w:hAnsi="Arial" w:cs="Arial"/>
          <w:b/>
          <w:color w:val="000000" w:themeColor="text1"/>
          <w:sz w:val="24"/>
          <w:szCs w:val="24"/>
        </w:rPr>
        <w:t>s</w:t>
      </w:r>
      <w:r w:rsidRPr="006F3E23">
        <w:rPr>
          <w:rFonts w:ascii="Arial" w:eastAsia="Arial" w:hAnsi="Arial" w:cs="Arial"/>
          <w:b/>
          <w:color w:val="000000" w:themeColor="text1"/>
          <w:sz w:val="24"/>
          <w:szCs w:val="24"/>
        </w:rPr>
        <w:t xml:space="preserve"> párrafo</w:t>
      </w:r>
      <w:r w:rsidR="00A81931" w:rsidRPr="006F3E23">
        <w:rPr>
          <w:rFonts w:ascii="Arial" w:eastAsia="Arial" w:hAnsi="Arial" w:cs="Arial"/>
          <w:b/>
          <w:color w:val="000000" w:themeColor="text1"/>
          <w:sz w:val="24"/>
          <w:szCs w:val="24"/>
        </w:rPr>
        <w:t>s</w:t>
      </w:r>
      <w:r w:rsidRPr="006F3E23">
        <w:rPr>
          <w:rFonts w:ascii="Arial" w:eastAsia="Arial" w:hAnsi="Arial" w:cs="Arial"/>
          <w:b/>
          <w:color w:val="000000" w:themeColor="text1"/>
          <w:sz w:val="24"/>
          <w:szCs w:val="24"/>
        </w:rPr>
        <w:t xml:space="preserve"> al artículo 2 de la Constitución Política del Estado de Yucatán en materia de derecho humano a la ciudad para quedar como sigue:</w:t>
      </w:r>
    </w:p>
    <w:p w14:paraId="00000022" w14:textId="2BA4E286" w:rsidR="004140C3" w:rsidRPr="006F3E23" w:rsidRDefault="004140C3" w:rsidP="00B72E17">
      <w:pPr>
        <w:spacing w:after="0" w:line="360" w:lineRule="auto"/>
        <w:ind w:firstLine="708"/>
        <w:jc w:val="both"/>
        <w:rPr>
          <w:rFonts w:ascii="Arial" w:eastAsia="Arial" w:hAnsi="Arial" w:cs="Arial"/>
          <w:b/>
          <w:color w:val="000000" w:themeColor="text1"/>
          <w:sz w:val="24"/>
          <w:szCs w:val="24"/>
          <w:highlight w:val="white"/>
        </w:rPr>
      </w:pPr>
    </w:p>
    <w:p w14:paraId="6F92EDD7" w14:textId="72BB5607" w:rsidR="00AF5058" w:rsidRPr="006F3E23" w:rsidRDefault="00AF5058" w:rsidP="00B72E17">
      <w:pPr>
        <w:spacing w:after="0" w:line="360" w:lineRule="auto"/>
        <w:ind w:firstLine="708"/>
        <w:jc w:val="both"/>
        <w:rPr>
          <w:rFonts w:ascii="Arial" w:eastAsia="Arial" w:hAnsi="Arial" w:cs="Arial"/>
          <w:b/>
          <w:color w:val="000000" w:themeColor="text1"/>
          <w:sz w:val="24"/>
          <w:szCs w:val="24"/>
          <w:highlight w:val="white"/>
        </w:rPr>
      </w:pPr>
    </w:p>
    <w:p w14:paraId="67A82EBE" w14:textId="26B05CB2" w:rsidR="00AF5058" w:rsidRPr="006F3E23" w:rsidRDefault="00AF5058" w:rsidP="00B72E17">
      <w:pPr>
        <w:spacing w:line="360" w:lineRule="auto"/>
        <w:jc w:val="both"/>
        <w:rPr>
          <w:rFonts w:ascii="Arial" w:eastAsia="Arial" w:hAnsi="Arial" w:cs="Arial"/>
          <w:color w:val="000000" w:themeColor="text1"/>
          <w:sz w:val="24"/>
          <w:szCs w:val="24"/>
        </w:rPr>
      </w:pPr>
      <w:r w:rsidRPr="006F3E23">
        <w:rPr>
          <w:rFonts w:ascii="Arial" w:hAnsi="Arial" w:cs="Arial"/>
          <w:b/>
          <w:color w:val="000000" w:themeColor="text1"/>
          <w:sz w:val="24"/>
          <w:szCs w:val="24"/>
        </w:rPr>
        <w:t>Artículo 2.-</w:t>
      </w:r>
      <w:r w:rsidRPr="006F3E23">
        <w:rPr>
          <w:rFonts w:ascii="Arial" w:hAnsi="Arial" w:cs="Arial"/>
          <w:color w:val="000000" w:themeColor="text1"/>
          <w:sz w:val="24"/>
          <w:szCs w:val="24"/>
        </w:rPr>
        <w:t xml:space="preserve"> </w:t>
      </w:r>
      <w:r w:rsidRPr="006F3E23">
        <w:rPr>
          <w:rFonts w:ascii="Arial" w:eastAsia="Arial" w:hAnsi="Arial" w:cs="Arial"/>
          <w:color w:val="000000" w:themeColor="text1"/>
          <w:sz w:val="24"/>
          <w:szCs w:val="24"/>
        </w:rPr>
        <w:t>…</w:t>
      </w:r>
    </w:p>
    <w:p w14:paraId="6E0591BE" w14:textId="39A289F9" w:rsidR="00AF5058" w:rsidRPr="006F3E23" w:rsidRDefault="00AF5058" w:rsidP="00B72E17">
      <w:pPr>
        <w:spacing w:line="360" w:lineRule="auto"/>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w:t>
      </w:r>
    </w:p>
    <w:p w14:paraId="5BDE09C7" w14:textId="4680B725" w:rsidR="00AF5058" w:rsidRPr="006F3E23" w:rsidRDefault="00AF5058" w:rsidP="00B72E17">
      <w:pPr>
        <w:spacing w:line="360" w:lineRule="auto"/>
        <w:rPr>
          <w:rFonts w:ascii="Arial" w:hAnsi="Arial" w:cs="Arial"/>
          <w:color w:val="000000" w:themeColor="text1"/>
          <w:sz w:val="24"/>
          <w:szCs w:val="24"/>
        </w:rPr>
      </w:pPr>
      <w:r w:rsidRPr="006F3E23">
        <w:rPr>
          <w:rFonts w:ascii="Arial" w:hAnsi="Arial" w:cs="Arial"/>
          <w:color w:val="000000" w:themeColor="text1"/>
          <w:sz w:val="24"/>
          <w:szCs w:val="24"/>
        </w:rPr>
        <w:t>…</w:t>
      </w:r>
    </w:p>
    <w:p w14:paraId="52FED09F" w14:textId="46688F12" w:rsidR="00AF5058" w:rsidRPr="006F3E23" w:rsidRDefault="00AF5058" w:rsidP="00B72E17">
      <w:pPr>
        <w:spacing w:line="360" w:lineRule="auto"/>
        <w:rPr>
          <w:rFonts w:ascii="Arial" w:hAnsi="Arial" w:cs="Arial"/>
          <w:color w:val="000000" w:themeColor="text1"/>
          <w:sz w:val="24"/>
          <w:szCs w:val="24"/>
        </w:rPr>
      </w:pPr>
      <w:r w:rsidRPr="006F3E23">
        <w:rPr>
          <w:rFonts w:ascii="Arial" w:hAnsi="Arial" w:cs="Arial"/>
          <w:color w:val="000000" w:themeColor="text1"/>
          <w:sz w:val="24"/>
          <w:szCs w:val="24"/>
        </w:rPr>
        <w:lastRenderedPageBreak/>
        <w:t>…</w:t>
      </w:r>
    </w:p>
    <w:p w14:paraId="34457E55" w14:textId="0A94751F" w:rsidR="00AF5058" w:rsidRPr="006F3E23" w:rsidRDefault="00AF5058" w:rsidP="00B72E17">
      <w:pPr>
        <w:spacing w:line="360" w:lineRule="auto"/>
        <w:rPr>
          <w:rFonts w:ascii="Arial" w:hAnsi="Arial" w:cs="Arial"/>
          <w:color w:val="000000" w:themeColor="text1"/>
          <w:sz w:val="24"/>
          <w:szCs w:val="24"/>
        </w:rPr>
      </w:pPr>
      <w:r w:rsidRPr="006F3E23">
        <w:rPr>
          <w:rFonts w:ascii="Arial" w:hAnsi="Arial" w:cs="Arial"/>
          <w:color w:val="000000" w:themeColor="text1"/>
          <w:sz w:val="24"/>
          <w:szCs w:val="24"/>
        </w:rPr>
        <w:t>…</w:t>
      </w:r>
    </w:p>
    <w:p w14:paraId="60352B6A" w14:textId="5746F968"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1BECA919" w14:textId="7ACEC822"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1CC8A432" w14:textId="12A0DDE2"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0701FA64" w14:textId="231F1C81"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0EC63151" w14:textId="7E57561D"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210A00D4" w14:textId="634780B5" w:rsidR="00AF5058" w:rsidRPr="006F3E23" w:rsidRDefault="00AF5058" w:rsidP="00B72E17">
      <w:pPr>
        <w:spacing w:line="360" w:lineRule="auto"/>
        <w:jc w:val="both"/>
        <w:rPr>
          <w:rFonts w:ascii="Arial" w:hAnsi="Arial" w:cs="Arial"/>
          <w:color w:val="000000" w:themeColor="text1"/>
          <w:sz w:val="24"/>
          <w:szCs w:val="24"/>
        </w:rPr>
      </w:pPr>
      <w:r w:rsidRPr="006F3E23">
        <w:rPr>
          <w:rFonts w:ascii="Arial" w:hAnsi="Arial" w:cs="Arial"/>
          <w:color w:val="000000" w:themeColor="text1"/>
          <w:sz w:val="24"/>
          <w:szCs w:val="24"/>
        </w:rPr>
        <w:t>…</w:t>
      </w:r>
    </w:p>
    <w:p w14:paraId="52D9E9AF" w14:textId="538E5D00" w:rsidR="00A81931" w:rsidRPr="006F3E23" w:rsidRDefault="00A81931" w:rsidP="00B72E17">
      <w:pPr>
        <w:widowControl w:val="0"/>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themeColor="text1"/>
          <w:sz w:val="24"/>
          <w:szCs w:val="24"/>
          <w:lang w:eastAsia="es-ES"/>
        </w:rPr>
      </w:pPr>
      <w:r w:rsidRPr="006F3E23">
        <w:rPr>
          <w:rFonts w:ascii="Arial" w:eastAsia="Times New Roman" w:hAnsi="Arial" w:cs="Arial"/>
          <w:b/>
          <w:bCs/>
          <w:color w:val="000000" w:themeColor="text1"/>
          <w:sz w:val="24"/>
          <w:szCs w:val="24"/>
          <w:lang w:eastAsia="es-ES"/>
        </w:rPr>
        <w:t xml:space="preserve">El derecho a la ciudad </w:t>
      </w:r>
      <w:r w:rsidR="00BC73B8" w:rsidRPr="006F3E23">
        <w:rPr>
          <w:rFonts w:ascii="Arial" w:eastAsia="Times New Roman" w:hAnsi="Arial" w:cs="Arial"/>
          <w:b/>
          <w:bCs/>
          <w:color w:val="000000" w:themeColor="text1"/>
          <w:sz w:val="24"/>
          <w:szCs w:val="24"/>
          <w:lang w:eastAsia="es-ES"/>
        </w:rPr>
        <w:t xml:space="preserve">permite </w:t>
      </w:r>
      <w:r w:rsidRPr="006F3E23">
        <w:rPr>
          <w:rFonts w:ascii="Arial" w:eastAsia="Times New Roman" w:hAnsi="Arial" w:cs="Arial"/>
          <w:b/>
          <w:bCs/>
          <w:color w:val="000000" w:themeColor="text1"/>
          <w:sz w:val="24"/>
          <w:szCs w:val="24"/>
          <w:lang w:eastAsia="es-ES"/>
        </w:rPr>
        <w:t>garantiza</w:t>
      </w:r>
      <w:r w:rsidR="00BC73B8" w:rsidRPr="006F3E23">
        <w:rPr>
          <w:rFonts w:ascii="Arial" w:eastAsia="Times New Roman" w:hAnsi="Arial" w:cs="Arial"/>
          <w:b/>
          <w:bCs/>
          <w:color w:val="000000" w:themeColor="text1"/>
          <w:sz w:val="24"/>
          <w:szCs w:val="24"/>
          <w:lang w:eastAsia="es-ES"/>
        </w:rPr>
        <w:t>r</w:t>
      </w:r>
      <w:r w:rsidRPr="006F3E23">
        <w:rPr>
          <w:rFonts w:ascii="Arial" w:eastAsia="Times New Roman" w:hAnsi="Arial" w:cs="Arial"/>
          <w:b/>
          <w:bCs/>
          <w:color w:val="000000" w:themeColor="text1"/>
          <w:sz w:val="24"/>
          <w:szCs w:val="24"/>
          <w:lang w:eastAsia="es-ES"/>
        </w:rPr>
        <w:t xml:space="preserve"> el ejercicio pleno de los derechos humanos, la función social de la ciudad, su gestión democrática y asegura la justicia territorial, la inclusión social y la distribución equitativa de bienes públicos</w:t>
      </w:r>
      <w:r w:rsidR="00867A94" w:rsidRPr="006F3E23">
        <w:rPr>
          <w:rFonts w:ascii="Arial" w:eastAsia="Times New Roman" w:hAnsi="Arial" w:cs="Arial"/>
          <w:b/>
          <w:bCs/>
          <w:color w:val="000000" w:themeColor="text1"/>
          <w:sz w:val="24"/>
          <w:szCs w:val="24"/>
          <w:lang w:eastAsia="es-ES"/>
        </w:rPr>
        <w:t xml:space="preserve"> y la prestación de servicios públicos considerando</w:t>
      </w:r>
      <w:r w:rsidRPr="006F3E23">
        <w:rPr>
          <w:rFonts w:ascii="Arial" w:eastAsia="Times New Roman" w:hAnsi="Arial" w:cs="Arial"/>
          <w:b/>
          <w:bCs/>
          <w:color w:val="000000" w:themeColor="text1"/>
          <w:sz w:val="24"/>
          <w:szCs w:val="24"/>
          <w:lang w:eastAsia="es-ES"/>
        </w:rPr>
        <w:t xml:space="preserve"> la participación de la ciudadanía.</w:t>
      </w:r>
    </w:p>
    <w:p w14:paraId="09CA915B" w14:textId="77777777" w:rsidR="00A81931" w:rsidRPr="006F3E23" w:rsidRDefault="00A81931" w:rsidP="00B72E17">
      <w:pPr>
        <w:widowControl w:val="0"/>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themeColor="text1"/>
          <w:sz w:val="24"/>
          <w:szCs w:val="24"/>
          <w:lang w:eastAsia="es-ES"/>
        </w:rPr>
      </w:pPr>
    </w:p>
    <w:p w14:paraId="4FCFFA92" w14:textId="78365082" w:rsidR="00AF5058" w:rsidRPr="006F3E23" w:rsidRDefault="00AF5058" w:rsidP="00B72E17">
      <w:pPr>
        <w:widowControl w:val="0"/>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themeColor="text1"/>
          <w:sz w:val="24"/>
          <w:szCs w:val="24"/>
          <w:lang w:eastAsia="es-ES"/>
        </w:rPr>
      </w:pPr>
      <w:r w:rsidRPr="006F3E23">
        <w:rPr>
          <w:rFonts w:ascii="Arial" w:eastAsia="Times New Roman" w:hAnsi="Arial" w:cs="Arial"/>
          <w:b/>
          <w:bCs/>
          <w:color w:val="000000" w:themeColor="text1"/>
          <w:sz w:val="24"/>
          <w:szCs w:val="24"/>
          <w:lang w:eastAsia="es-ES"/>
        </w:rPr>
        <w:t xml:space="preserve">El Estado garantizará el derecho a la ciudad que consiste en el uso y el </w:t>
      </w:r>
      <w:r w:rsidR="0048082E" w:rsidRPr="006F3E23">
        <w:rPr>
          <w:rFonts w:ascii="Arial" w:eastAsia="Times New Roman" w:hAnsi="Arial" w:cs="Arial"/>
          <w:b/>
          <w:bCs/>
          <w:color w:val="000000" w:themeColor="text1"/>
          <w:sz w:val="24"/>
          <w:szCs w:val="24"/>
          <w:lang w:eastAsia="es-ES"/>
        </w:rPr>
        <w:t xml:space="preserve">usufructo </w:t>
      </w:r>
      <w:r w:rsidRPr="006F3E23">
        <w:rPr>
          <w:rFonts w:ascii="Arial" w:eastAsia="Times New Roman" w:hAnsi="Arial" w:cs="Arial"/>
          <w:b/>
          <w:bCs/>
          <w:color w:val="000000" w:themeColor="text1"/>
          <w:sz w:val="24"/>
          <w:szCs w:val="24"/>
          <w:lang w:eastAsia="es-ES"/>
        </w:rPr>
        <w:t>pleno y equitativo de la ciudad, fundado en principios de justicia social, democracia, participación</w:t>
      </w:r>
      <w:r w:rsidR="00867A94" w:rsidRPr="006F3E23">
        <w:rPr>
          <w:rFonts w:ascii="Arial" w:eastAsia="Times New Roman" w:hAnsi="Arial" w:cs="Arial"/>
          <w:b/>
          <w:bCs/>
          <w:color w:val="000000" w:themeColor="text1"/>
          <w:sz w:val="24"/>
          <w:szCs w:val="24"/>
          <w:lang w:eastAsia="es-ES"/>
        </w:rPr>
        <w:t xml:space="preserve"> ciudadana, igualdad, sustentabilidad, sostenibilidad, respeto a la diversidad en todas sus formas de expresión, a la naturaleza y al</w:t>
      </w:r>
      <w:r w:rsidRPr="006F3E23">
        <w:rPr>
          <w:rFonts w:ascii="Arial" w:eastAsia="Times New Roman" w:hAnsi="Arial" w:cs="Arial"/>
          <w:b/>
          <w:bCs/>
          <w:color w:val="000000" w:themeColor="text1"/>
          <w:sz w:val="24"/>
          <w:szCs w:val="24"/>
          <w:lang w:eastAsia="es-ES"/>
        </w:rPr>
        <w:t xml:space="preserve"> ambiente. </w:t>
      </w:r>
    </w:p>
    <w:p w14:paraId="2E4D87A5" w14:textId="48101C3A" w:rsidR="00AF5058" w:rsidRPr="006F3E23" w:rsidRDefault="00AF5058" w:rsidP="00B72E17">
      <w:pPr>
        <w:widowControl w:val="0"/>
        <w:overflowPunct w:val="0"/>
        <w:autoSpaceDE w:val="0"/>
        <w:autoSpaceDN w:val="0"/>
        <w:adjustRightInd w:val="0"/>
        <w:spacing w:after="0" w:line="360" w:lineRule="auto"/>
        <w:ind w:firstLine="708"/>
        <w:jc w:val="both"/>
        <w:textAlignment w:val="baseline"/>
        <w:rPr>
          <w:rFonts w:ascii="Arial" w:eastAsia="Times New Roman" w:hAnsi="Arial" w:cs="Arial"/>
          <w:color w:val="000000" w:themeColor="text1"/>
          <w:sz w:val="24"/>
          <w:szCs w:val="24"/>
          <w:lang w:eastAsia="es-ES"/>
        </w:rPr>
      </w:pPr>
    </w:p>
    <w:p w14:paraId="02B3F01B" w14:textId="4586A939" w:rsidR="00AF5058" w:rsidRPr="006F3E23" w:rsidRDefault="00AF5058" w:rsidP="00B72E17">
      <w:pPr>
        <w:spacing w:after="0" w:line="360" w:lineRule="auto"/>
        <w:ind w:left="567" w:hanging="567"/>
        <w:jc w:val="center"/>
        <w:rPr>
          <w:rFonts w:ascii="Arial" w:eastAsia="Arial" w:hAnsi="Arial" w:cs="Arial"/>
          <w:b/>
          <w:bCs/>
          <w:color w:val="000000" w:themeColor="text1"/>
          <w:sz w:val="24"/>
          <w:szCs w:val="24"/>
        </w:rPr>
      </w:pPr>
      <w:r w:rsidRPr="006F3E23">
        <w:rPr>
          <w:rFonts w:ascii="Arial" w:eastAsia="Arial" w:hAnsi="Arial" w:cs="Arial"/>
          <w:b/>
          <w:bCs/>
          <w:color w:val="000000" w:themeColor="text1"/>
          <w:sz w:val="24"/>
          <w:szCs w:val="24"/>
        </w:rPr>
        <w:t>ARTICULOS TRANSITORIOS</w:t>
      </w:r>
    </w:p>
    <w:p w14:paraId="5A16CC51" w14:textId="77777777" w:rsidR="00867A94" w:rsidRPr="006F3E23" w:rsidRDefault="00867A94" w:rsidP="00B72E17">
      <w:pPr>
        <w:spacing w:after="0" w:line="360" w:lineRule="auto"/>
        <w:ind w:left="567" w:hanging="567"/>
        <w:jc w:val="center"/>
        <w:rPr>
          <w:rFonts w:ascii="Arial" w:eastAsia="Arial" w:hAnsi="Arial" w:cs="Arial"/>
          <w:b/>
          <w:bCs/>
          <w:color w:val="000000" w:themeColor="text1"/>
          <w:sz w:val="24"/>
          <w:szCs w:val="24"/>
        </w:rPr>
      </w:pPr>
    </w:p>
    <w:p w14:paraId="4C0EDC2D" w14:textId="4F60CDEA" w:rsidR="00AF5058" w:rsidRPr="006F3E23" w:rsidRDefault="00AF5058" w:rsidP="00B72E17">
      <w:pPr>
        <w:spacing w:after="0" w:line="360" w:lineRule="auto"/>
        <w:ind w:firstLine="567"/>
        <w:jc w:val="both"/>
        <w:rPr>
          <w:rFonts w:ascii="Arial" w:eastAsia="Arial" w:hAnsi="Arial" w:cs="Arial"/>
          <w:color w:val="000000" w:themeColor="text1"/>
          <w:sz w:val="24"/>
          <w:szCs w:val="24"/>
        </w:rPr>
      </w:pPr>
      <w:r w:rsidRPr="006F3E23">
        <w:rPr>
          <w:rFonts w:ascii="Arial" w:eastAsia="Arial" w:hAnsi="Arial" w:cs="Arial"/>
          <w:b/>
          <w:bCs/>
          <w:color w:val="000000" w:themeColor="text1"/>
          <w:sz w:val="24"/>
          <w:szCs w:val="24"/>
        </w:rPr>
        <w:t>PRIMERO.</w:t>
      </w:r>
      <w:r w:rsidRPr="006F3E23">
        <w:rPr>
          <w:rFonts w:ascii="Arial" w:eastAsia="Arial" w:hAnsi="Arial" w:cs="Arial"/>
          <w:color w:val="000000" w:themeColor="text1"/>
          <w:sz w:val="24"/>
          <w:szCs w:val="24"/>
        </w:rPr>
        <w:t xml:space="preserve"> - El presente decreto entrará en vigor al día siguiente de su publicación en el Diario Oficial del</w:t>
      </w:r>
      <w:r w:rsidR="002C0205" w:rsidRPr="006F3E23">
        <w:rPr>
          <w:rFonts w:ascii="Arial" w:eastAsia="Arial" w:hAnsi="Arial" w:cs="Arial"/>
          <w:color w:val="000000" w:themeColor="text1"/>
          <w:sz w:val="24"/>
          <w:szCs w:val="24"/>
        </w:rPr>
        <w:t xml:space="preserve"> Gobierno del</w:t>
      </w:r>
      <w:r w:rsidRPr="006F3E23">
        <w:rPr>
          <w:rFonts w:ascii="Arial" w:eastAsia="Arial" w:hAnsi="Arial" w:cs="Arial"/>
          <w:color w:val="000000" w:themeColor="text1"/>
          <w:sz w:val="24"/>
          <w:szCs w:val="24"/>
        </w:rPr>
        <w:t xml:space="preserve"> Estado</w:t>
      </w:r>
      <w:r w:rsidR="00D8750D" w:rsidRPr="006F3E23">
        <w:rPr>
          <w:rFonts w:ascii="Arial" w:eastAsia="Arial" w:hAnsi="Arial" w:cs="Arial"/>
          <w:color w:val="000000" w:themeColor="text1"/>
          <w:sz w:val="24"/>
          <w:szCs w:val="24"/>
        </w:rPr>
        <w:t xml:space="preserve"> </w:t>
      </w:r>
      <w:r w:rsidR="002C0205" w:rsidRPr="006F3E23">
        <w:rPr>
          <w:rFonts w:ascii="Arial" w:eastAsia="Arial" w:hAnsi="Arial" w:cs="Arial"/>
          <w:color w:val="000000" w:themeColor="text1"/>
          <w:sz w:val="24"/>
          <w:szCs w:val="24"/>
        </w:rPr>
        <w:t>de Yucatán</w:t>
      </w:r>
      <w:r w:rsidRPr="006F3E23">
        <w:rPr>
          <w:rFonts w:ascii="Arial" w:eastAsia="Arial" w:hAnsi="Arial" w:cs="Arial"/>
          <w:color w:val="000000" w:themeColor="text1"/>
          <w:sz w:val="24"/>
          <w:szCs w:val="24"/>
        </w:rPr>
        <w:t>.</w:t>
      </w:r>
    </w:p>
    <w:p w14:paraId="6F8B2E8E" w14:textId="238D3215" w:rsidR="00F070EC" w:rsidRDefault="00AF5058" w:rsidP="00B72E17">
      <w:pPr>
        <w:spacing w:after="0" w:line="360" w:lineRule="auto"/>
        <w:ind w:firstLine="567"/>
        <w:jc w:val="both"/>
        <w:rPr>
          <w:rFonts w:ascii="Arial" w:eastAsia="Arial" w:hAnsi="Arial" w:cs="Arial"/>
          <w:color w:val="000000" w:themeColor="text1"/>
          <w:sz w:val="24"/>
          <w:szCs w:val="24"/>
        </w:rPr>
      </w:pPr>
      <w:r w:rsidRPr="006F3E23">
        <w:rPr>
          <w:rFonts w:ascii="Arial" w:eastAsia="Arial" w:hAnsi="Arial" w:cs="Arial"/>
          <w:b/>
          <w:bCs/>
          <w:color w:val="000000" w:themeColor="text1"/>
          <w:sz w:val="24"/>
          <w:szCs w:val="24"/>
        </w:rPr>
        <w:lastRenderedPageBreak/>
        <w:t>SEGUNDO.</w:t>
      </w:r>
      <w:r w:rsidRPr="006F3E23">
        <w:rPr>
          <w:rFonts w:ascii="Arial" w:eastAsia="Arial" w:hAnsi="Arial" w:cs="Arial"/>
          <w:color w:val="000000" w:themeColor="text1"/>
          <w:sz w:val="24"/>
          <w:szCs w:val="24"/>
        </w:rPr>
        <w:t xml:space="preserve"> </w:t>
      </w:r>
      <w:r w:rsidR="00F070EC" w:rsidRPr="006F3E23">
        <w:rPr>
          <w:rFonts w:ascii="Arial" w:eastAsia="Arial" w:hAnsi="Arial" w:cs="Arial"/>
          <w:color w:val="000000" w:themeColor="text1"/>
          <w:sz w:val="24"/>
          <w:szCs w:val="24"/>
        </w:rPr>
        <w:t>–</w:t>
      </w:r>
      <w:r w:rsidRPr="006F3E23">
        <w:rPr>
          <w:rFonts w:ascii="Arial" w:eastAsia="Arial" w:hAnsi="Arial" w:cs="Arial"/>
          <w:color w:val="000000" w:themeColor="text1"/>
          <w:sz w:val="24"/>
          <w:szCs w:val="24"/>
        </w:rPr>
        <w:t xml:space="preserve"> </w:t>
      </w:r>
      <w:r w:rsidR="00F070EC" w:rsidRPr="006F3E23">
        <w:rPr>
          <w:rFonts w:ascii="Arial" w:eastAsia="Arial" w:hAnsi="Arial" w:cs="Arial"/>
          <w:color w:val="000000" w:themeColor="text1"/>
          <w:sz w:val="24"/>
          <w:szCs w:val="24"/>
        </w:rPr>
        <w:t xml:space="preserve"> En cumplimiento del artículo 108 de la Constitución Política del Estado envíese a los 106 ayuntamientos, para los fines legales correspondientes.</w:t>
      </w:r>
    </w:p>
    <w:p w14:paraId="364E3CE7" w14:textId="77777777" w:rsidR="007561F6" w:rsidRPr="006F3E23" w:rsidRDefault="007561F6" w:rsidP="00B72E17">
      <w:pPr>
        <w:spacing w:after="0" w:line="360" w:lineRule="auto"/>
        <w:ind w:firstLine="567"/>
        <w:jc w:val="both"/>
        <w:rPr>
          <w:rFonts w:ascii="Arial" w:eastAsia="Arial" w:hAnsi="Arial" w:cs="Arial"/>
          <w:color w:val="000000" w:themeColor="text1"/>
          <w:sz w:val="24"/>
          <w:szCs w:val="24"/>
        </w:rPr>
      </w:pPr>
      <w:bookmarkStart w:id="1" w:name="_GoBack"/>
      <w:bookmarkEnd w:id="1"/>
    </w:p>
    <w:p w14:paraId="7121962B" w14:textId="17DAF69B" w:rsidR="00AF5058" w:rsidRPr="006F3E23" w:rsidRDefault="00F070EC" w:rsidP="00B72E17">
      <w:pPr>
        <w:spacing w:after="0" w:line="360" w:lineRule="auto"/>
        <w:ind w:firstLine="567"/>
        <w:jc w:val="both"/>
        <w:rPr>
          <w:rFonts w:ascii="Arial" w:eastAsia="Arial" w:hAnsi="Arial" w:cs="Arial"/>
          <w:color w:val="000000" w:themeColor="text1"/>
          <w:sz w:val="24"/>
          <w:szCs w:val="24"/>
        </w:rPr>
      </w:pPr>
      <w:r w:rsidRPr="006F3E23">
        <w:rPr>
          <w:rFonts w:ascii="Arial" w:eastAsia="Arial" w:hAnsi="Arial" w:cs="Arial"/>
          <w:b/>
          <w:color w:val="000000" w:themeColor="text1"/>
          <w:sz w:val="24"/>
          <w:szCs w:val="24"/>
        </w:rPr>
        <w:t xml:space="preserve">TERCERO.- </w:t>
      </w:r>
      <w:r w:rsidR="00AF5058" w:rsidRPr="006F3E23">
        <w:rPr>
          <w:rFonts w:ascii="Arial" w:eastAsia="Arial" w:hAnsi="Arial" w:cs="Arial"/>
          <w:color w:val="000000" w:themeColor="text1"/>
          <w:sz w:val="24"/>
          <w:szCs w:val="24"/>
        </w:rPr>
        <w:t>Se derogan las disposiciones de igual o menor jerarquía en lo que se opongan a lo establecido en este decreto.</w:t>
      </w:r>
    </w:p>
    <w:p w14:paraId="42A8EC0A" w14:textId="77777777" w:rsidR="00A81931" w:rsidRPr="006F3E23" w:rsidRDefault="00A81931" w:rsidP="00B72E17">
      <w:pPr>
        <w:spacing w:after="0" w:line="360" w:lineRule="auto"/>
        <w:ind w:firstLine="567"/>
        <w:jc w:val="both"/>
        <w:rPr>
          <w:rFonts w:ascii="Arial" w:eastAsia="Arial" w:hAnsi="Arial" w:cs="Arial"/>
          <w:color w:val="000000" w:themeColor="text1"/>
          <w:sz w:val="24"/>
          <w:szCs w:val="24"/>
        </w:rPr>
      </w:pPr>
    </w:p>
    <w:p w14:paraId="308AEF13" w14:textId="59DF2884" w:rsidR="00AF5058" w:rsidRPr="006F3E23" w:rsidRDefault="00AF5058" w:rsidP="00B72E17">
      <w:pPr>
        <w:spacing w:after="0" w:line="360" w:lineRule="auto"/>
        <w:ind w:firstLine="708"/>
        <w:jc w:val="both"/>
        <w:rPr>
          <w:rFonts w:ascii="Arial" w:eastAsia="Arial" w:hAnsi="Arial" w:cs="Arial"/>
          <w:color w:val="000000" w:themeColor="text1"/>
          <w:sz w:val="24"/>
          <w:szCs w:val="24"/>
        </w:rPr>
      </w:pPr>
      <w:r w:rsidRPr="006F3E23">
        <w:rPr>
          <w:rFonts w:ascii="Arial" w:eastAsia="Arial" w:hAnsi="Arial" w:cs="Arial"/>
          <w:color w:val="000000" w:themeColor="text1"/>
          <w:sz w:val="24"/>
          <w:szCs w:val="24"/>
        </w:rPr>
        <w:t xml:space="preserve">Protesto lo necesario en la ciudad de Mérida, Yucatán a los </w:t>
      </w:r>
      <w:r w:rsidR="006F3E23" w:rsidRPr="006F3E23">
        <w:rPr>
          <w:rFonts w:ascii="Arial" w:eastAsia="Arial" w:hAnsi="Arial" w:cs="Arial"/>
          <w:color w:val="000000" w:themeColor="text1"/>
          <w:sz w:val="24"/>
          <w:szCs w:val="24"/>
        </w:rPr>
        <w:t xml:space="preserve">15 </w:t>
      </w:r>
      <w:r w:rsidRPr="006F3E23">
        <w:rPr>
          <w:rFonts w:ascii="Arial" w:eastAsia="Arial" w:hAnsi="Arial" w:cs="Arial"/>
          <w:color w:val="000000" w:themeColor="text1"/>
          <w:sz w:val="24"/>
          <w:szCs w:val="24"/>
        </w:rPr>
        <w:t xml:space="preserve">días del mes de </w:t>
      </w:r>
      <w:r w:rsidR="00146C71" w:rsidRPr="006F3E23">
        <w:rPr>
          <w:rFonts w:ascii="Arial" w:eastAsia="Arial" w:hAnsi="Arial" w:cs="Arial"/>
          <w:color w:val="000000" w:themeColor="text1"/>
          <w:sz w:val="24"/>
          <w:szCs w:val="24"/>
        </w:rPr>
        <w:t>diciembre</w:t>
      </w:r>
      <w:r w:rsidRPr="006F3E23">
        <w:rPr>
          <w:rFonts w:ascii="Arial" w:eastAsia="Arial" w:hAnsi="Arial" w:cs="Arial"/>
          <w:color w:val="000000" w:themeColor="text1"/>
          <w:sz w:val="24"/>
          <w:szCs w:val="24"/>
        </w:rPr>
        <w:t xml:space="preserve"> del año 2021.</w:t>
      </w:r>
    </w:p>
    <w:p w14:paraId="43326BD9" w14:textId="77777777" w:rsidR="00411548" w:rsidRPr="006F3E23" w:rsidRDefault="00411548" w:rsidP="00B72E17">
      <w:pPr>
        <w:spacing w:after="0" w:line="360" w:lineRule="auto"/>
        <w:ind w:left="567" w:hanging="567"/>
        <w:jc w:val="center"/>
        <w:rPr>
          <w:rFonts w:ascii="Arial" w:hAnsi="Arial" w:cs="Arial"/>
          <w:b/>
          <w:color w:val="000000" w:themeColor="text1"/>
          <w:sz w:val="28"/>
          <w:szCs w:val="28"/>
        </w:rPr>
      </w:pPr>
    </w:p>
    <w:p w14:paraId="5D0284B1" w14:textId="520C76B2" w:rsidR="00AF5058" w:rsidRPr="006F3E23" w:rsidRDefault="00AF5058" w:rsidP="00B72E17">
      <w:pPr>
        <w:spacing w:after="0" w:line="360" w:lineRule="auto"/>
        <w:ind w:left="567" w:hanging="567"/>
        <w:jc w:val="center"/>
        <w:rPr>
          <w:rFonts w:ascii="Arial" w:hAnsi="Arial" w:cs="Arial"/>
          <w:b/>
          <w:color w:val="000000" w:themeColor="text1"/>
          <w:sz w:val="28"/>
          <w:szCs w:val="28"/>
        </w:rPr>
      </w:pPr>
      <w:r w:rsidRPr="006F3E23">
        <w:rPr>
          <w:rFonts w:ascii="Arial" w:hAnsi="Arial" w:cs="Arial"/>
          <w:b/>
          <w:color w:val="000000" w:themeColor="text1"/>
          <w:sz w:val="28"/>
          <w:szCs w:val="28"/>
        </w:rPr>
        <w:t>ATENTAMENTE</w:t>
      </w:r>
    </w:p>
    <w:p w14:paraId="44A95D82" w14:textId="77777777" w:rsidR="00AF5058" w:rsidRPr="006F3E23" w:rsidRDefault="00AF5058" w:rsidP="00B72E17">
      <w:pPr>
        <w:spacing w:after="0" w:line="360" w:lineRule="auto"/>
        <w:ind w:left="567" w:hanging="567"/>
        <w:jc w:val="center"/>
        <w:rPr>
          <w:rFonts w:ascii="Arial" w:hAnsi="Arial" w:cs="Arial"/>
          <w:b/>
          <w:color w:val="000000" w:themeColor="text1"/>
          <w:sz w:val="28"/>
          <w:szCs w:val="28"/>
        </w:rPr>
      </w:pPr>
    </w:p>
    <w:p w14:paraId="30750A96" w14:textId="0007622E" w:rsidR="00AF5058" w:rsidRPr="006F3E23" w:rsidRDefault="00AF5058" w:rsidP="00B72E17">
      <w:pPr>
        <w:spacing w:after="0" w:line="360" w:lineRule="auto"/>
        <w:jc w:val="center"/>
        <w:rPr>
          <w:rFonts w:ascii="Arial" w:hAnsi="Arial" w:cs="Arial"/>
          <w:b/>
          <w:color w:val="000000" w:themeColor="text1"/>
          <w:sz w:val="28"/>
          <w:szCs w:val="28"/>
        </w:rPr>
      </w:pPr>
      <w:r w:rsidRPr="006F3E23">
        <w:rPr>
          <w:rFonts w:ascii="Arial" w:hAnsi="Arial" w:cs="Arial"/>
          <w:b/>
          <w:color w:val="000000" w:themeColor="text1"/>
          <w:sz w:val="28"/>
          <w:szCs w:val="28"/>
        </w:rPr>
        <w:t xml:space="preserve">DIPUTADOS INTEGRANTES DE LA FRACCIÓN </w:t>
      </w:r>
      <w:r w:rsidR="007561F6">
        <w:rPr>
          <w:rFonts w:ascii="Arial" w:hAnsi="Arial" w:cs="Arial"/>
          <w:b/>
          <w:color w:val="000000" w:themeColor="text1"/>
          <w:sz w:val="28"/>
          <w:szCs w:val="28"/>
        </w:rPr>
        <w:t>LEGISLATIVA</w:t>
      </w:r>
      <w:r w:rsidRPr="006F3E23">
        <w:rPr>
          <w:rFonts w:ascii="Arial" w:hAnsi="Arial" w:cs="Arial"/>
          <w:b/>
          <w:color w:val="000000" w:themeColor="text1"/>
          <w:sz w:val="28"/>
          <w:szCs w:val="28"/>
        </w:rPr>
        <w:t xml:space="preserve"> DEL PARTIDO REVOLUCIONARIO INSTITUCIONAL DE LA LXIII LEGISLATURA.</w:t>
      </w:r>
    </w:p>
    <w:p w14:paraId="1523E57A" w14:textId="77777777" w:rsidR="00AF5058" w:rsidRPr="006F3E23" w:rsidRDefault="00AF5058" w:rsidP="00B72E17">
      <w:pPr>
        <w:spacing w:after="0" w:line="360" w:lineRule="auto"/>
        <w:jc w:val="both"/>
        <w:rPr>
          <w:rFonts w:ascii="Arial" w:hAnsi="Arial" w:cs="Arial"/>
          <w:color w:val="000000" w:themeColor="text1"/>
          <w:sz w:val="28"/>
          <w:szCs w:val="28"/>
        </w:rPr>
      </w:pPr>
    </w:p>
    <w:p w14:paraId="1D2729A7" w14:textId="77777777" w:rsidR="00AF5058" w:rsidRPr="006F3E23" w:rsidRDefault="00AF5058" w:rsidP="00B72E17">
      <w:pPr>
        <w:spacing w:after="0" w:line="360" w:lineRule="auto"/>
        <w:jc w:val="both"/>
        <w:rPr>
          <w:rFonts w:ascii="Arial" w:hAnsi="Arial" w:cs="Arial"/>
          <w:color w:val="000000" w:themeColor="text1"/>
          <w:sz w:val="28"/>
          <w:szCs w:val="28"/>
        </w:rPr>
      </w:pPr>
    </w:p>
    <w:p w14:paraId="0275A538" w14:textId="77777777" w:rsidR="00AF5058" w:rsidRPr="006F3E23" w:rsidRDefault="00AF5058" w:rsidP="00B72E17">
      <w:pPr>
        <w:spacing w:after="0" w:line="360" w:lineRule="auto"/>
        <w:jc w:val="center"/>
        <w:rPr>
          <w:rFonts w:ascii="Arial" w:hAnsi="Arial" w:cs="Arial"/>
          <w:b/>
          <w:color w:val="000000" w:themeColor="text1"/>
          <w:sz w:val="28"/>
          <w:szCs w:val="28"/>
        </w:rPr>
      </w:pPr>
      <w:r w:rsidRPr="006F3E23">
        <w:rPr>
          <w:rFonts w:ascii="Arial" w:hAnsi="Arial" w:cs="Arial"/>
          <w:b/>
          <w:color w:val="000000" w:themeColor="text1"/>
          <w:sz w:val="28"/>
          <w:szCs w:val="28"/>
        </w:rPr>
        <w:t>DIP. GASPAR ARMANDO QUINTAL PARRA</w:t>
      </w:r>
    </w:p>
    <w:p w14:paraId="764FF5A3" w14:textId="77777777" w:rsidR="00AF5058" w:rsidRPr="006F3E23" w:rsidRDefault="00AF5058" w:rsidP="00B72E17">
      <w:pPr>
        <w:spacing w:after="0" w:line="360" w:lineRule="auto"/>
        <w:jc w:val="center"/>
        <w:rPr>
          <w:rFonts w:ascii="Arial" w:hAnsi="Arial" w:cs="Arial"/>
          <w:color w:val="000000" w:themeColor="text1"/>
          <w:sz w:val="28"/>
          <w:szCs w:val="28"/>
        </w:rPr>
      </w:pPr>
    </w:p>
    <w:tbl>
      <w:tblPr>
        <w:tblW w:w="9231" w:type="dxa"/>
        <w:tblLook w:val="04A0" w:firstRow="1" w:lastRow="0" w:firstColumn="1" w:lastColumn="0" w:noHBand="0" w:noVBand="1"/>
      </w:tblPr>
      <w:tblGrid>
        <w:gridCol w:w="4820"/>
        <w:gridCol w:w="4411"/>
      </w:tblGrid>
      <w:tr w:rsidR="006F3E23" w:rsidRPr="006F3E23" w14:paraId="15F7D692" w14:textId="77777777" w:rsidTr="003B2F1B">
        <w:tc>
          <w:tcPr>
            <w:tcW w:w="4820" w:type="dxa"/>
            <w:shd w:val="clear" w:color="auto" w:fill="auto"/>
          </w:tcPr>
          <w:p w14:paraId="748F5311" w14:textId="77777777" w:rsidR="00AF5058" w:rsidRPr="006F3E23" w:rsidRDefault="00AF5058" w:rsidP="00B72E17">
            <w:pPr>
              <w:spacing w:line="360" w:lineRule="auto"/>
              <w:rPr>
                <w:rFonts w:ascii="Arial" w:hAnsi="Arial" w:cs="Arial"/>
                <w:b/>
                <w:color w:val="000000" w:themeColor="text1"/>
                <w:sz w:val="28"/>
                <w:szCs w:val="28"/>
              </w:rPr>
            </w:pPr>
          </w:p>
          <w:p w14:paraId="3972B6D3" w14:textId="77777777" w:rsidR="00AF5058" w:rsidRPr="006F3E23" w:rsidRDefault="00AF5058" w:rsidP="00B72E17">
            <w:pPr>
              <w:spacing w:line="360" w:lineRule="auto"/>
              <w:rPr>
                <w:rFonts w:ascii="Arial" w:hAnsi="Arial" w:cs="Arial"/>
                <w:b/>
                <w:color w:val="000000" w:themeColor="text1"/>
                <w:sz w:val="28"/>
                <w:szCs w:val="28"/>
              </w:rPr>
            </w:pPr>
            <w:r w:rsidRPr="006F3E23">
              <w:rPr>
                <w:rFonts w:ascii="Arial" w:hAnsi="Arial" w:cs="Arial"/>
                <w:b/>
                <w:color w:val="000000" w:themeColor="text1"/>
                <w:sz w:val="28"/>
                <w:szCs w:val="28"/>
              </w:rPr>
              <w:t>DIP. KARLA REYNA FRANCO BLANCO.</w:t>
            </w:r>
          </w:p>
        </w:tc>
        <w:tc>
          <w:tcPr>
            <w:tcW w:w="4411" w:type="dxa"/>
            <w:shd w:val="clear" w:color="auto" w:fill="auto"/>
          </w:tcPr>
          <w:p w14:paraId="00DC9C0A" w14:textId="77777777" w:rsidR="00AF5058" w:rsidRPr="006F3E23" w:rsidRDefault="00AF5058" w:rsidP="00B72E17">
            <w:pPr>
              <w:spacing w:line="360" w:lineRule="auto"/>
              <w:jc w:val="both"/>
              <w:rPr>
                <w:rFonts w:ascii="Arial" w:hAnsi="Arial" w:cs="Arial"/>
                <w:b/>
                <w:color w:val="000000" w:themeColor="text1"/>
                <w:sz w:val="28"/>
                <w:szCs w:val="28"/>
              </w:rPr>
            </w:pPr>
          </w:p>
          <w:p w14:paraId="2A5AE7E0" w14:textId="77777777" w:rsidR="00AF5058" w:rsidRPr="006F3E23" w:rsidRDefault="00AF5058" w:rsidP="00B72E17">
            <w:pPr>
              <w:spacing w:line="360" w:lineRule="auto"/>
              <w:jc w:val="both"/>
              <w:rPr>
                <w:rFonts w:ascii="Arial" w:hAnsi="Arial" w:cs="Arial"/>
                <w:b/>
                <w:color w:val="000000" w:themeColor="text1"/>
                <w:sz w:val="28"/>
                <w:szCs w:val="28"/>
                <w:lang w:val="en-US"/>
              </w:rPr>
            </w:pPr>
            <w:r w:rsidRPr="006F3E23">
              <w:rPr>
                <w:rFonts w:ascii="Arial" w:hAnsi="Arial" w:cs="Arial"/>
                <w:b/>
                <w:color w:val="000000" w:themeColor="text1"/>
                <w:sz w:val="28"/>
                <w:szCs w:val="28"/>
                <w:lang w:val="en-US"/>
              </w:rPr>
              <w:t xml:space="preserve">DIP. </w:t>
            </w:r>
            <w:r w:rsidRPr="006F3E23">
              <w:rPr>
                <w:rFonts w:ascii="Arial" w:hAnsi="Arial" w:cs="Arial"/>
                <w:b/>
                <w:color w:val="000000" w:themeColor="text1"/>
                <w:sz w:val="28"/>
                <w:szCs w:val="28"/>
              </w:rPr>
              <w:t>FABIOLA LOEZA NOVELO.</w:t>
            </w:r>
          </w:p>
          <w:p w14:paraId="7C7E57B6" w14:textId="77777777" w:rsidR="00AF5058" w:rsidRPr="006F3E23" w:rsidRDefault="00AF5058" w:rsidP="00B72E17">
            <w:pPr>
              <w:spacing w:line="360" w:lineRule="auto"/>
              <w:jc w:val="both"/>
              <w:rPr>
                <w:rFonts w:ascii="Arial" w:hAnsi="Arial" w:cs="Arial"/>
                <w:b/>
                <w:color w:val="000000" w:themeColor="text1"/>
                <w:sz w:val="28"/>
                <w:szCs w:val="28"/>
                <w:lang w:val="en-US"/>
              </w:rPr>
            </w:pPr>
          </w:p>
        </w:tc>
      </w:tr>
    </w:tbl>
    <w:p w14:paraId="17E02D60" w14:textId="77777777" w:rsidR="00AF5058" w:rsidRDefault="00AF5058" w:rsidP="006F3E23">
      <w:pPr>
        <w:spacing w:after="0" w:line="360" w:lineRule="auto"/>
        <w:jc w:val="both"/>
        <w:rPr>
          <w:rFonts w:ascii="Arial" w:eastAsia="Arial" w:hAnsi="Arial" w:cs="Arial"/>
          <w:b/>
          <w:color w:val="000000"/>
          <w:sz w:val="24"/>
          <w:szCs w:val="24"/>
          <w:highlight w:val="white"/>
        </w:rPr>
      </w:pPr>
    </w:p>
    <w:sectPr w:rsidR="00AF5058">
      <w:headerReference w:type="default" r:id="rId7"/>
      <w:footerReference w:type="default" r:id="rId8"/>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DA956" w14:textId="77777777" w:rsidR="002852BB" w:rsidRDefault="002852BB">
      <w:pPr>
        <w:spacing w:after="0" w:line="240" w:lineRule="auto"/>
      </w:pPr>
      <w:r>
        <w:separator/>
      </w:r>
    </w:p>
  </w:endnote>
  <w:endnote w:type="continuationSeparator" w:id="0">
    <w:p w14:paraId="085B4E33" w14:textId="77777777" w:rsidR="002852BB" w:rsidRDefault="0028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T Std Con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0A26CFC5" w:rsidR="004140C3" w:rsidRDefault="00B4446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7561F6">
      <w:rPr>
        <w:noProof/>
        <w:color w:val="000000"/>
      </w:rPr>
      <w:t>9</w:t>
    </w:r>
    <w:r>
      <w:rPr>
        <w:color w:val="000000"/>
      </w:rPr>
      <w:fldChar w:fldCharType="end"/>
    </w:r>
  </w:p>
  <w:p w14:paraId="00000025" w14:textId="77777777" w:rsidR="004140C3" w:rsidRDefault="004140C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AC6D8" w14:textId="77777777" w:rsidR="002852BB" w:rsidRDefault="002852BB">
      <w:pPr>
        <w:spacing w:after="0" w:line="240" w:lineRule="auto"/>
      </w:pPr>
      <w:r>
        <w:separator/>
      </w:r>
    </w:p>
  </w:footnote>
  <w:footnote w:type="continuationSeparator" w:id="0">
    <w:p w14:paraId="07F32573" w14:textId="77777777" w:rsidR="002852BB" w:rsidRDefault="002852BB">
      <w:pPr>
        <w:spacing w:after="0" w:line="240" w:lineRule="auto"/>
      </w:pPr>
      <w:r>
        <w:continuationSeparator/>
      </w:r>
    </w:p>
  </w:footnote>
  <w:footnote w:id="1">
    <w:p w14:paraId="00000023" w14:textId="77777777" w:rsidR="004140C3" w:rsidRDefault="00B44461">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Nueva Agenda Urbana, 2017, Naciones Unidas, Conferencia de las Naciones Unidas sobre la Vivienda y el Desarrollo Urbano Sostenible (Hábitat III) celebrada en Quito, Ecuador, el veinte de octubre de 2016.  </w:t>
      </w:r>
      <w:hyperlink r:id="rId1">
        <w:r>
          <w:rPr>
            <w:rFonts w:ascii="Arial" w:eastAsia="Arial" w:hAnsi="Arial" w:cs="Arial"/>
            <w:color w:val="0000FF"/>
            <w:sz w:val="20"/>
            <w:szCs w:val="20"/>
            <w:u w:val="single"/>
          </w:rPr>
          <w:t>http://habitat3.org/wp-content/uploads/NUA-Spanish.pdf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20DB" w14:textId="77777777" w:rsidR="00B72E17" w:rsidRDefault="00B72E17" w:rsidP="00B72E17">
    <w:pPr>
      <w:pStyle w:val="Encabezado"/>
      <w:jc w:val="center"/>
      <w:rPr>
        <w:noProof/>
      </w:rPr>
    </w:pPr>
  </w:p>
  <w:p w14:paraId="0DC9E4A8" w14:textId="445CED15" w:rsidR="00B72E17" w:rsidRDefault="00B72E17" w:rsidP="00B72E17">
    <w:pPr>
      <w:pStyle w:val="Encabezado"/>
      <w:jc w:val="center"/>
      <w:rPr>
        <w:noProof/>
      </w:rPr>
    </w:pPr>
    <w:r w:rsidRPr="00B55BC3">
      <w:rPr>
        <w:noProof/>
      </w:rPr>
      <w:drawing>
        <wp:anchor distT="0" distB="0" distL="114300" distR="114300" simplePos="0" relativeHeight="251659264" behindDoc="0" locked="0" layoutInCell="1" allowOverlap="1" wp14:anchorId="78E71D4F" wp14:editId="3278253C">
          <wp:simplePos x="0" y="0"/>
          <wp:positionH relativeFrom="margin">
            <wp:posOffset>2585720</wp:posOffset>
          </wp:positionH>
          <wp:positionV relativeFrom="paragraph">
            <wp:posOffset>-295275</wp:posOffset>
          </wp:positionV>
          <wp:extent cx="771525" cy="771525"/>
          <wp:effectExtent l="0" t="0" r="9525" b="9525"/>
          <wp:wrapSquare wrapText="bothSides"/>
          <wp:docPr id="13" name="Picture 4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2" name="Picture 464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14:paraId="6AC5152A" w14:textId="6E18B176" w:rsidR="00B72E17" w:rsidRDefault="00B72E17" w:rsidP="00B72E17">
    <w:pPr>
      <w:pStyle w:val="Encabezado"/>
      <w:jc w:val="center"/>
      <w:rPr>
        <w:rFonts w:ascii="Helvetica LT Std Cond Light" w:hAnsi="Helvetica LT Std Cond Light"/>
        <w:b/>
        <w:sz w:val="24"/>
      </w:rPr>
    </w:pPr>
  </w:p>
  <w:p w14:paraId="25C9E6C4" w14:textId="77777777" w:rsidR="00B72E17" w:rsidRDefault="00B72E17" w:rsidP="00B72E17">
    <w:pPr>
      <w:pStyle w:val="Encabezado"/>
      <w:jc w:val="center"/>
      <w:rPr>
        <w:rFonts w:ascii="Helvetica LT Std Cond Light" w:hAnsi="Helvetica LT Std Cond Light"/>
        <w:b/>
        <w:sz w:val="24"/>
      </w:rPr>
    </w:pPr>
  </w:p>
  <w:p w14:paraId="428068C1" w14:textId="0C3636F1" w:rsidR="00B72E17" w:rsidRPr="00C85A94" w:rsidRDefault="00B72E17" w:rsidP="00B72E17">
    <w:pPr>
      <w:pStyle w:val="Encabezado"/>
      <w:jc w:val="center"/>
      <w:rPr>
        <w:rFonts w:ascii="Helvetica LT Std Cond Light" w:hAnsi="Helvetica LT Std Cond Light"/>
        <w:b/>
        <w:sz w:val="24"/>
      </w:rPr>
    </w:pPr>
    <w:r w:rsidRPr="00B55BC3">
      <w:rPr>
        <w:noProof/>
      </w:rPr>
      <mc:AlternateContent>
        <mc:Choice Requires="wps">
          <w:drawing>
            <wp:anchor distT="0" distB="0" distL="114300" distR="114300" simplePos="0" relativeHeight="251660288" behindDoc="0" locked="0" layoutInCell="1" allowOverlap="1" wp14:anchorId="533F8CAD" wp14:editId="1290EDF0">
              <wp:simplePos x="0" y="0"/>
              <wp:positionH relativeFrom="column">
                <wp:posOffset>419100</wp:posOffset>
              </wp:positionH>
              <wp:positionV relativeFrom="paragraph">
                <wp:posOffset>259080</wp:posOffset>
              </wp:positionV>
              <wp:extent cx="1657350" cy="6572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657350"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0ED5F58" id="Rectángulo 6" o:spid="_x0000_s1026" style="position:absolute;margin-left:33pt;margin-top:20.4pt;width:130.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" fillcolor="white [3212]" strokecolor="white [3212]" strokeweight="2pt"/>
          </w:pict>
        </mc:Fallback>
      </mc:AlternateContent>
    </w:r>
    <w:r w:rsidRPr="00C85A94">
      <w:rPr>
        <w:rFonts w:ascii="Helvetica LT Std Cond Light" w:hAnsi="Helvetica LT Std Cond Light"/>
        <w:b/>
        <w:sz w:val="24"/>
      </w:rPr>
      <w:t>FRACCIÓN LEGISLATIVA DEL PARTIDO REVOLUCIONARIO INSTITUCIONAL</w:t>
    </w:r>
  </w:p>
  <w:p w14:paraId="6A7D945C" w14:textId="20B45DD5" w:rsidR="008808C0" w:rsidRDefault="008808C0">
    <w:pPr>
      <w:pStyle w:val="Encabezado"/>
    </w:pPr>
  </w:p>
  <w:p w14:paraId="22E97110" w14:textId="77777777" w:rsidR="008808C0" w:rsidRDefault="008808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12515"/>
    <w:multiLevelType w:val="multilevel"/>
    <w:tmpl w:val="98E074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8C3D46"/>
    <w:multiLevelType w:val="hybridMultilevel"/>
    <w:tmpl w:val="E26CD12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2">
    <w:nsid w:val="47C64950"/>
    <w:multiLevelType w:val="hybridMultilevel"/>
    <w:tmpl w:val="5990501C"/>
    <w:lvl w:ilvl="0" w:tplc="080A000F">
      <w:start w:val="1"/>
      <w:numFmt w:val="decimal"/>
      <w:lvlText w:val="%1."/>
      <w:lvlJc w:val="left"/>
      <w:pPr>
        <w:ind w:left="1069"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C3"/>
    <w:rsid w:val="0000398F"/>
    <w:rsid w:val="0004076D"/>
    <w:rsid w:val="00070892"/>
    <w:rsid w:val="0011099F"/>
    <w:rsid w:val="001460E5"/>
    <w:rsid w:val="00146C71"/>
    <w:rsid w:val="00176B38"/>
    <w:rsid w:val="001A0F45"/>
    <w:rsid w:val="001B256A"/>
    <w:rsid w:val="00250661"/>
    <w:rsid w:val="00253785"/>
    <w:rsid w:val="002852BB"/>
    <w:rsid w:val="002972AF"/>
    <w:rsid w:val="002A36D1"/>
    <w:rsid w:val="002B3371"/>
    <w:rsid w:val="002C0205"/>
    <w:rsid w:val="00374B6E"/>
    <w:rsid w:val="003E55D0"/>
    <w:rsid w:val="00411548"/>
    <w:rsid w:val="004140C3"/>
    <w:rsid w:val="0044230E"/>
    <w:rsid w:val="0048082E"/>
    <w:rsid w:val="00491F52"/>
    <w:rsid w:val="00646DA2"/>
    <w:rsid w:val="006F3E23"/>
    <w:rsid w:val="00711628"/>
    <w:rsid w:val="00720DE0"/>
    <w:rsid w:val="007561F6"/>
    <w:rsid w:val="0077372E"/>
    <w:rsid w:val="00776B41"/>
    <w:rsid w:val="007A6C96"/>
    <w:rsid w:val="007B686F"/>
    <w:rsid w:val="007D2A4D"/>
    <w:rsid w:val="00811705"/>
    <w:rsid w:val="00843CD0"/>
    <w:rsid w:val="0086334A"/>
    <w:rsid w:val="00867A94"/>
    <w:rsid w:val="008808C0"/>
    <w:rsid w:val="008870BE"/>
    <w:rsid w:val="00891970"/>
    <w:rsid w:val="00A02B11"/>
    <w:rsid w:val="00A56DB5"/>
    <w:rsid w:val="00A67F4D"/>
    <w:rsid w:val="00A81931"/>
    <w:rsid w:val="00AB501E"/>
    <w:rsid w:val="00AF5058"/>
    <w:rsid w:val="00B079B4"/>
    <w:rsid w:val="00B378C7"/>
    <w:rsid w:val="00B44461"/>
    <w:rsid w:val="00B72E17"/>
    <w:rsid w:val="00BB62C3"/>
    <w:rsid w:val="00BC73B8"/>
    <w:rsid w:val="00C03CC2"/>
    <w:rsid w:val="00C30DC3"/>
    <w:rsid w:val="00C50A85"/>
    <w:rsid w:val="00C65DE7"/>
    <w:rsid w:val="00C714C9"/>
    <w:rsid w:val="00CD669A"/>
    <w:rsid w:val="00CF17E7"/>
    <w:rsid w:val="00D22453"/>
    <w:rsid w:val="00D8399C"/>
    <w:rsid w:val="00D86DBA"/>
    <w:rsid w:val="00D8750D"/>
    <w:rsid w:val="00E371BD"/>
    <w:rsid w:val="00EB427E"/>
    <w:rsid w:val="00F070EC"/>
    <w:rsid w:val="00F27A11"/>
    <w:rsid w:val="00FB304D"/>
    <w:rsid w:val="00FD6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AC3C"/>
  <w15:docId w15:val="{046FAB8D-4135-4C3D-9F79-481B40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AF5058"/>
    <w:pPr>
      <w:spacing w:after="0" w:line="360" w:lineRule="auto"/>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AF5058"/>
    <w:rPr>
      <w:rFonts w:ascii="Arial" w:eastAsia="Times New Roman" w:hAnsi="Arial" w:cs="Times New Roman"/>
      <w:b/>
      <w:bCs/>
      <w:sz w:val="28"/>
      <w:szCs w:val="20"/>
      <w:lang w:val="es-ES" w:eastAsia="es-ES"/>
    </w:rPr>
  </w:style>
  <w:style w:type="paragraph" w:styleId="Encabezado">
    <w:name w:val="header"/>
    <w:basedOn w:val="Normal"/>
    <w:link w:val="EncabezadoCar"/>
    <w:uiPriority w:val="99"/>
    <w:unhideWhenUsed/>
    <w:rsid w:val="0088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8C0"/>
  </w:style>
  <w:style w:type="paragraph" w:styleId="Piedepgina">
    <w:name w:val="footer"/>
    <w:basedOn w:val="Normal"/>
    <w:link w:val="PiedepginaCar"/>
    <w:uiPriority w:val="99"/>
    <w:unhideWhenUsed/>
    <w:rsid w:val="0088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8C0"/>
  </w:style>
  <w:style w:type="paragraph" w:styleId="NormalWeb">
    <w:name w:val="Normal (Web)"/>
    <w:basedOn w:val="Normal"/>
    <w:uiPriority w:val="99"/>
    <w:unhideWhenUsed/>
    <w:rsid w:val="00C30DC3"/>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C30DC3"/>
    <w:pPr>
      <w:spacing w:after="160" w:line="252" w:lineRule="auto"/>
      <w:ind w:left="720"/>
      <w:contextualSpacing/>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bitat3.org/wp-content/uploads/NUA-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2032</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DiputadosP3</dc:creator>
  <cp:lastModifiedBy>DiputadosP3</cp:lastModifiedBy>
  <cp:revision>5</cp:revision>
  <dcterms:created xsi:type="dcterms:W3CDTF">2021-12-15T16:20:00Z</dcterms:created>
  <dcterms:modified xsi:type="dcterms:W3CDTF">2021-12-15T16:37:00Z</dcterms:modified>
</cp:coreProperties>
</file>